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B62B" w14:textId="77777777" w:rsidR="0073239D" w:rsidRDefault="00D31EC8">
      <w:pPr>
        <w:pBdr>
          <w:bottom w:val="single" w:sz="12" w:space="1" w:color="auto"/>
        </w:pBdr>
        <w:tabs>
          <w:tab w:val="left" w:pos="4020"/>
        </w:tabs>
        <w:ind w:right="-1417" w:hanging="1417"/>
      </w:pPr>
      <w:r>
        <w:tab/>
      </w:r>
      <w:r>
        <w:tab/>
      </w:r>
    </w:p>
    <w:p w14:paraId="7FAF8FD2" w14:textId="77777777" w:rsidR="0073239D" w:rsidRDefault="0073239D">
      <w:pPr>
        <w:ind w:right="-1417" w:hanging="1417"/>
      </w:pPr>
    </w:p>
    <w:p w14:paraId="0D2D6367" w14:textId="77777777" w:rsidR="00C32EEC" w:rsidRPr="005C22B5" w:rsidRDefault="00C32EEC" w:rsidP="00C32EEC">
      <w:pPr>
        <w:pStyle w:val="Balk4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Cs w:val="28"/>
        </w:rPr>
        <w:t>Yüksek Lisans</w:t>
      </w:r>
      <w:r w:rsidRPr="005C22B5">
        <w:rPr>
          <w:b/>
          <w:color w:val="000000" w:themeColor="text1"/>
          <w:szCs w:val="28"/>
        </w:rPr>
        <w:t xml:space="preserve"> Tez Savunması Sınav Tutanağı</w:t>
      </w:r>
    </w:p>
    <w:p w14:paraId="214B207D" w14:textId="77777777" w:rsidR="0073239D" w:rsidRDefault="0073239D">
      <w:pPr>
        <w:jc w:val="right"/>
        <w:rPr>
          <w:b/>
          <w:sz w:val="24"/>
          <w:szCs w:val="24"/>
        </w:rPr>
      </w:pPr>
    </w:p>
    <w:p w14:paraId="5A2A2C7B" w14:textId="6593E5FE" w:rsidR="0073239D" w:rsidRDefault="00D31EC8">
      <w:pPr>
        <w:jc w:val="right"/>
        <w:rPr>
          <w:b/>
          <w:sz w:val="16"/>
          <w:szCs w:val="16"/>
        </w:rPr>
      </w:pPr>
      <w:r>
        <w:rPr>
          <w:b/>
          <w:sz w:val="24"/>
          <w:szCs w:val="24"/>
        </w:rPr>
        <w:t>..../.... /20</w:t>
      </w:r>
      <w:r w:rsidR="00C32EEC">
        <w:rPr>
          <w:b/>
          <w:sz w:val="24"/>
          <w:szCs w:val="24"/>
        </w:rPr>
        <w:t>..</w:t>
      </w:r>
      <w:r w:rsidR="00E74B4E">
        <w:rPr>
          <w:b/>
          <w:sz w:val="24"/>
          <w:szCs w:val="24"/>
        </w:rPr>
        <w:t>..</w:t>
      </w:r>
    </w:p>
    <w:p w14:paraId="1EF9590E" w14:textId="77777777" w:rsidR="0073239D" w:rsidRDefault="00D31EC8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5EDA36EA" w14:textId="77777777" w:rsidR="0073239D" w:rsidRDefault="00D31EC8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ESKİŞEHİR T</w:t>
      </w:r>
      <w:r w:rsidR="00735262">
        <w:rPr>
          <w:b/>
          <w:sz w:val="24"/>
          <w:szCs w:val="24"/>
        </w:rPr>
        <w:t>EKNİK ÜNİVERSİTESİ</w:t>
      </w:r>
      <w:r w:rsidR="00735262">
        <w:rPr>
          <w:b/>
          <w:sz w:val="24"/>
          <w:szCs w:val="24"/>
        </w:rPr>
        <w:br/>
        <w:t>LİSANSÜSTÜ EĞİTİM</w:t>
      </w:r>
      <w:r>
        <w:rPr>
          <w:b/>
          <w:sz w:val="24"/>
          <w:szCs w:val="24"/>
        </w:rPr>
        <w:t xml:space="preserve"> ENSTİTÜSÜ</w:t>
      </w:r>
    </w:p>
    <w:p w14:paraId="74799E20" w14:textId="77777777" w:rsidR="0073239D" w:rsidRDefault="00D31EC8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 Anabilim Dalı Başkanlığına</w:t>
      </w:r>
    </w:p>
    <w:p w14:paraId="78B419C6" w14:textId="77777777" w:rsidR="0073239D" w:rsidRDefault="0073239D">
      <w:pPr>
        <w:pStyle w:val="Balk1"/>
        <w:tabs>
          <w:tab w:val="left" w:pos="9815"/>
        </w:tabs>
        <w:ind w:left="176" w:right="-142" w:firstLine="0"/>
        <w:jc w:val="both"/>
      </w:pPr>
    </w:p>
    <w:p w14:paraId="304DAD5A" w14:textId="77777777" w:rsidR="0073239D" w:rsidRDefault="00D31EC8">
      <w:pPr>
        <w:tabs>
          <w:tab w:val="left" w:pos="546"/>
        </w:tabs>
        <w:ind w:right="-142"/>
        <w:jc w:val="both"/>
        <w:rPr>
          <w:sz w:val="22"/>
          <w:szCs w:val="22"/>
        </w:rPr>
      </w:pPr>
      <w:r>
        <w:rPr>
          <w:sz w:val="24"/>
        </w:rPr>
        <w:tab/>
      </w:r>
      <w:r>
        <w:rPr>
          <w:sz w:val="22"/>
          <w:szCs w:val="22"/>
        </w:rPr>
        <w:t>Enstitü Yönetim Kurulunun    ...../.... /20…   tarih ve  .......  sayılı kararıyla oluşturulan  jürimiz ...................................... Anabilim Dalı ............................................... Bilim Dalı Yüksek Lisans öğrencisi ……..............’nın “..................................................................................” başlıklı tezini incelemek ve değerlendirmek üzere,  ..../.... /20… tarihinde saat ...........’da ............................. kodlu sınav salonunda toplanarak adayı tez sınavına almıştır. Eskişehir Teknik Üniversitesi Lisansüstü Eğitim-Öğretim ve Sınav Yönetmeliği’nin 25. Maddesi uyarınca adaya …...... dakika süreyle teziyle ilgili sorular yöneltilmiştir. Yapılan değerlendirmeler sonunda aşağıda belirtilen nedenlerle</w:t>
      </w:r>
    </w:p>
    <w:p w14:paraId="2F00293E" w14:textId="77777777" w:rsidR="0073239D" w:rsidRDefault="0073239D">
      <w:pPr>
        <w:tabs>
          <w:tab w:val="left" w:pos="546"/>
        </w:tabs>
        <w:ind w:right="-142"/>
        <w:jc w:val="both"/>
        <w:rPr>
          <w:sz w:val="22"/>
          <w:szCs w:val="22"/>
        </w:rPr>
      </w:pPr>
    </w:p>
    <w:p w14:paraId="343AF74E" w14:textId="77777777" w:rsidR="0073239D" w:rsidRDefault="0073239D">
      <w:pPr>
        <w:pStyle w:val="GvdeMetni"/>
        <w:ind w:right="218"/>
        <w:jc w:val="both"/>
      </w:pP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35"/>
      </w:tblGrid>
      <w:tr w:rsidR="0073239D" w14:paraId="5A009EC5" w14:textId="77777777">
        <w:tc>
          <w:tcPr>
            <w:tcW w:w="3256" w:type="dxa"/>
          </w:tcPr>
          <w:p w14:paraId="552E45A0" w14:textId="77777777" w:rsidR="0073239D" w:rsidRDefault="00D31EC8">
            <w:pPr>
              <w:pStyle w:val="GvdeMetni"/>
              <w:ind w:right="218"/>
              <w:jc w:val="both"/>
            </w:pPr>
            <w:r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D1519">
              <w:rPr>
                <w:b/>
              </w:rPr>
            </w:r>
            <w:r w:rsidR="00DD151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Tezin kabul edilmesine</w:t>
            </w:r>
          </w:p>
        </w:tc>
        <w:tc>
          <w:tcPr>
            <w:tcW w:w="3402" w:type="dxa"/>
          </w:tcPr>
          <w:p w14:paraId="6B31E03E" w14:textId="77777777" w:rsidR="0073239D" w:rsidRDefault="00D31EC8">
            <w:pPr>
              <w:pStyle w:val="GvdeMetni"/>
              <w:ind w:right="218"/>
              <w:jc w:val="both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D1519">
              <w:rPr>
                <w:b/>
              </w:rPr>
            </w:r>
            <w:r w:rsidR="00DD151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Tezde düzeltme verilmesine</w:t>
            </w:r>
          </w:p>
        </w:tc>
        <w:tc>
          <w:tcPr>
            <w:tcW w:w="2835" w:type="dxa"/>
          </w:tcPr>
          <w:p w14:paraId="7374918C" w14:textId="77777777" w:rsidR="0073239D" w:rsidRDefault="00D31EC8">
            <w:pPr>
              <w:pStyle w:val="GvdeMetni"/>
              <w:ind w:right="218"/>
              <w:jc w:val="both"/>
            </w:pPr>
            <w:r>
              <w:rPr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>
              <w:rPr>
                <w:b/>
              </w:rPr>
              <w:instrText xml:space="preserve"> FORMCHECKBOX </w:instrText>
            </w:r>
            <w:r w:rsidR="00DD1519">
              <w:rPr>
                <w:b/>
              </w:rPr>
            </w:r>
            <w:r w:rsidR="00DD151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Tezin reddedilmesine</w:t>
            </w:r>
          </w:p>
        </w:tc>
      </w:tr>
      <w:tr w:rsidR="0073239D" w14:paraId="35DFF235" w14:textId="77777777">
        <w:tc>
          <w:tcPr>
            <w:tcW w:w="3256" w:type="dxa"/>
          </w:tcPr>
          <w:p w14:paraId="64D7CF98" w14:textId="26311E3D" w:rsidR="0073239D" w:rsidRDefault="005F03BF">
            <w:pPr>
              <w:pStyle w:val="GvdeMetni"/>
              <w:ind w:left="313" w:right="218"/>
              <w:jc w:val="both"/>
            </w:pPr>
            <w:r>
              <w:rPr>
                <w:sz w:val="18"/>
                <w:szCs w:val="18"/>
              </w:rPr>
              <w:t>Öğrenci, varsa jüri tarafından gerekli görülen düzeltmeleri yaparak, tezinin onaylı son şeklini</w:t>
            </w:r>
            <w:r w:rsidR="00E74B4E">
              <w:rPr>
                <w:sz w:val="18"/>
                <w:szCs w:val="18"/>
              </w:rPr>
              <w:t xml:space="preserve"> sınav tarihinden itibaren</w:t>
            </w:r>
            <w:r>
              <w:rPr>
                <w:sz w:val="18"/>
                <w:szCs w:val="18"/>
              </w:rPr>
              <w:t xml:space="preserve"> bir ay içinde enstitüye teslim etmelidir.</w:t>
            </w:r>
          </w:p>
        </w:tc>
        <w:tc>
          <w:tcPr>
            <w:tcW w:w="3402" w:type="dxa"/>
          </w:tcPr>
          <w:p w14:paraId="4643E6DD" w14:textId="1989E45E" w:rsidR="0073239D" w:rsidRDefault="00D31EC8">
            <w:pPr>
              <w:pStyle w:val="GvdeMetni"/>
              <w:ind w:left="317" w:right="218"/>
              <w:jc w:val="both"/>
            </w:pPr>
            <w:r>
              <w:rPr>
                <w:sz w:val="18"/>
                <w:szCs w:val="18"/>
              </w:rPr>
              <w:t>Öğrenci, tezde gerekli görülen düzeltmeleri yaptıktan sonra</w:t>
            </w:r>
            <w:r w:rsidR="00E74B4E">
              <w:rPr>
                <w:sz w:val="18"/>
                <w:szCs w:val="18"/>
              </w:rPr>
              <w:t xml:space="preserve"> sınav tarihinden itibaren</w:t>
            </w:r>
            <w:r>
              <w:rPr>
                <w:sz w:val="18"/>
                <w:szCs w:val="18"/>
              </w:rPr>
              <w:t xml:space="preserve"> üç ay içinde savunmasını yineleyecektir.</w:t>
            </w:r>
          </w:p>
        </w:tc>
        <w:tc>
          <w:tcPr>
            <w:tcW w:w="2835" w:type="dxa"/>
          </w:tcPr>
          <w:p w14:paraId="35FC94A9" w14:textId="77777777" w:rsidR="0073239D" w:rsidRDefault="0073239D">
            <w:pPr>
              <w:pStyle w:val="GvdeMetni"/>
              <w:ind w:right="218"/>
              <w:jc w:val="both"/>
            </w:pPr>
          </w:p>
        </w:tc>
      </w:tr>
    </w:tbl>
    <w:p w14:paraId="6B5BBAC9" w14:textId="77777777" w:rsidR="0073239D" w:rsidRDefault="0073239D">
      <w:pPr>
        <w:pStyle w:val="GvdeMetni"/>
        <w:ind w:right="218"/>
        <w:jc w:val="both"/>
      </w:pPr>
    </w:p>
    <w:p w14:paraId="3919A190" w14:textId="77777777" w:rsidR="0073239D" w:rsidRDefault="0073239D">
      <w:pPr>
        <w:pStyle w:val="GvdeMetni"/>
        <w:ind w:right="218"/>
        <w:jc w:val="both"/>
      </w:pPr>
    </w:p>
    <w:p w14:paraId="2757E48F" w14:textId="77777777" w:rsidR="0073239D" w:rsidRDefault="00D31EC8">
      <w:pPr>
        <w:pStyle w:val="GvdeMetni"/>
        <w:ind w:right="218"/>
        <w:jc w:val="both"/>
      </w:pPr>
      <w:r>
        <w:t>oy birliği / oy</w:t>
      </w:r>
      <w:r>
        <w:rPr>
          <w:b/>
        </w:rPr>
        <w:t xml:space="preserve"> </w:t>
      </w:r>
      <w:r>
        <w:t>çokluğu ile karar verilmiştir.</w:t>
      </w:r>
    </w:p>
    <w:p w14:paraId="71E81438" w14:textId="77777777" w:rsidR="0073239D" w:rsidRDefault="0073239D">
      <w:pPr>
        <w:tabs>
          <w:tab w:val="left" w:pos="546"/>
        </w:tabs>
        <w:ind w:right="-142"/>
        <w:jc w:val="both"/>
      </w:pPr>
    </w:p>
    <w:p w14:paraId="6F5C931D" w14:textId="77777777" w:rsidR="0073239D" w:rsidRDefault="00D31EC8">
      <w:pPr>
        <w:pStyle w:val="GvdeMetni"/>
        <w:tabs>
          <w:tab w:val="left" w:pos="546"/>
          <w:tab w:val="left" w:pos="1027"/>
        </w:tabs>
        <w:jc w:val="both"/>
      </w:pPr>
      <w:r>
        <w:tab/>
        <w:t>Gereği için arz olunur.</w:t>
      </w:r>
    </w:p>
    <w:p w14:paraId="4D84B998" w14:textId="77777777" w:rsidR="0073239D" w:rsidRDefault="0073239D">
      <w:pPr>
        <w:pStyle w:val="GvdeMetni"/>
        <w:tabs>
          <w:tab w:val="left" w:pos="546"/>
          <w:tab w:val="left" w:pos="1027"/>
        </w:tabs>
        <w:jc w:val="both"/>
      </w:pPr>
    </w:p>
    <w:p w14:paraId="77D0D202" w14:textId="77777777" w:rsidR="0073239D" w:rsidRDefault="0073239D">
      <w:pPr>
        <w:pStyle w:val="GvdeMetni"/>
        <w:tabs>
          <w:tab w:val="left" w:pos="546"/>
          <w:tab w:val="left" w:pos="1027"/>
        </w:tabs>
        <w:jc w:val="both"/>
      </w:pPr>
    </w:p>
    <w:p w14:paraId="2115961B" w14:textId="77777777" w:rsidR="0073239D" w:rsidRDefault="0073239D">
      <w:pPr>
        <w:tabs>
          <w:tab w:val="left" w:pos="546"/>
        </w:tabs>
        <w:ind w:right="360"/>
        <w:jc w:val="both"/>
        <w:rPr>
          <w:sz w:val="24"/>
        </w:rPr>
      </w:pP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55"/>
        <w:gridCol w:w="3021"/>
      </w:tblGrid>
      <w:tr w:rsidR="0073239D" w14:paraId="2E8507F2" w14:textId="77777777">
        <w:trPr>
          <w:trHeight w:val="1405"/>
        </w:trPr>
        <w:tc>
          <w:tcPr>
            <w:tcW w:w="3402" w:type="dxa"/>
          </w:tcPr>
          <w:p w14:paraId="542C5B8E" w14:textId="77777777" w:rsidR="0073239D" w:rsidRDefault="00D31EC8">
            <w:pPr>
              <w:tabs>
                <w:tab w:val="left" w:pos="546"/>
              </w:tabs>
              <w:ind w:righ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Üye (Danışman)</w:t>
            </w:r>
          </w:p>
        </w:tc>
        <w:tc>
          <w:tcPr>
            <w:tcW w:w="2355" w:type="dxa"/>
          </w:tcPr>
          <w:p w14:paraId="44C136F2" w14:textId="77777777" w:rsidR="0073239D" w:rsidRDefault="00D31EC8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Üye</w:t>
            </w:r>
          </w:p>
        </w:tc>
        <w:tc>
          <w:tcPr>
            <w:tcW w:w="3021" w:type="dxa"/>
          </w:tcPr>
          <w:p w14:paraId="4365AC05" w14:textId="77777777" w:rsidR="0073239D" w:rsidRDefault="00D31EC8">
            <w:pPr>
              <w:tabs>
                <w:tab w:val="left" w:pos="546"/>
              </w:tabs>
              <w:ind w:righ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Üye</w:t>
            </w:r>
          </w:p>
        </w:tc>
      </w:tr>
    </w:tbl>
    <w:p w14:paraId="408E975F" w14:textId="77777777" w:rsidR="0073239D" w:rsidRDefault="0073239D">
      <w:pPr>
        <w:tabs>
          <w:tab w:val="left" w:pos="546"/>
        </w:tabs>
        <w:ind w:right="360"/>
        <w:jc w:val="both"/>
        <w:rPr>
          <w:rFonts w:ascii="Blue Highway Condensed" w:hAnsi="Blue Highway Condensed"/>
          <w:sz w:val="24"/>
        </w:rPr>
      </w:pPr>
    </w:p>
    <w:p w14:paraId="3951E3CA" w14:textId="77777777" w:rsidR="0073239D" w:rsidRDefault="0073239D">
      <w:pPr>
        <w:rPr>
          <w:b/>
          <w:sz w:val="24"/>
        </w:rPr>
      </w:pPr>
    </w:p>
    <w:p w14:paraId="159C92C7" w14:textId="77777777" w:rsidR="00C32EEC" w:rsidRDefault="00C32EEC" w:rsidP="00C32EEC">
      <w:pPr>
        <w:rPr>
          <w:b/>
          <w:sz w:val="24"/>
        </w:rPr>
      </w:pPr>
      <w:r>
        <w:rPr>
          <w:b/>
          <w:sz w:val="24"/>
        </w:rPr>
        <w:t>ÖNERİLER</w:t>
      </w:r>
    </w:p>
    <w:p w14:paraId="32B7A054" w14:textId="77777777" w:rsidR="00C32EEC" w:rsidRDefault="00C32EEC" w:rsidP="00C32EEC">
      <w:pPr>
        <w:rPr>
          <w:sz w:val="24"/>
        </w:rPr>
      </w:pPr>
      <w:r>
        <w:rPr>
          <w:sz w:val="24"/>
        </w:rPr>
        <w:t xml:space="preserve">1) </w:t>
      </w:r>
    </w:p>
    <w:p w14:paraId="498E8DA8" w14:textId="77777777" w:rsidR="00C32EEC" w:rsidRDefault="00C32EEC" w:rsidP="00C32EEC">
      <w:pPr>
        <w:rPr>
          <w:sz w:val="24"/>
        </w:rPr>
      </w:pPr>
      <w:r>
        <w:rPr>
          <w:sz w:val="24"/>
        </w:rPr>
        <w:t xml:space="preserve">2) </w:t>
      </w:r>
    </w:p>
    <w:p w14:paraId="7CDD4962" w14:textId="77777777" w:rsidR="00C32EEC" w:rsidRDefault="00C32EEC" w:rsidP="00C32EEC">
      <w:pPr>
        <w:jc w:val="both"/>
        <w:rPr>
          <w:sz w:val="24"/>
        </w:rPr>
      </w:pPr>
    </w:p>
    <w:p w14:paraId="50552F42" w14:textId="77777777" w:rsidR="00C32EEC" w:rsidRDefault="00C32EEC" w:rsidP="00C32EEC">
      <w:pPr>
        <w:jc w:val="both"/>
        <w:rPr>
          <w:b/>
          <w:sz w:val="24"/>
        </w:rPr>
      </w:pPr>
      <w:r>
        <w:rPr>
          <w:b/>
          <w:sz w:val="24"/>
        </w:rPr>
        <w:t>EKLER</w:t>
      </w:r>
    </w:p>
    <w:p w14:paraId="2DC73B10" w14:textId="68293AE7" w:rsidR="00E74B4E" w:rsidRPr="004210DF" w:rsidRDefault="00E74B4E" w:rsidP="00E74B4E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 w:rsidRPr="004210DF">
        <w:rPr>
          <w:sz w:val="22"/>
          <w:szCs w:val="22"/>
        </w:rPr>
        <w:t>Sınav soru tutanağı</w:t>
      </w:r>
    </w:p>
    <w:p w14:paraId="4F31A835" w14:textId="77777777" w:rsidR="00E74B4E" w:rsidRDefault="00E74B4E" w:rsidP="00E74B4E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hyperlink r:id="rId7" w:history="1">
        <w:r w:rsidRPr="004210DF">
          <w:rPr>
            <w:rStyle w:val="Kpr"/>
            <w:sz w:val="22"/>
            <w:szCs w:val="22"/>
          </w:rPr>
          <w:t>Kişisel tez değerlendirme raporları</w:t>
        </w:r>
      </w:hyperlink>
    </w:p>
    <w:p w14:paraId="3F0ED976" w14:textId="77777777" w:rsidR="00E74B4E" w:rsidRPr="004210DF" w:rsidRDefault="00E74B4E" w:rsidP="00E74B4E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 w:rsidRPr="004210DF">
        <w:rPr>
          <w:sz w:val="22"/>
          <w:szCs w:val="22"/>
        </w:rPr>
        <w:t xml:space="preserve">Aşağıdaki maddeler nedeniyle tezin </w:t>
      </w:r>
      <w:r w:rsidRPr="004210DF">
        <w:rPr>
          <w:b/>
          <w:bCs/>
          <w:sz w:val="22"/>
          <w:szCs w:val="22"/>
        </w:rPr>
        <w:t>kabul edilmemesi</w:t>
      </w:r>
      <w:r w:rsidRPr="004210DF">
        <w:rPr>
          <w:sz w:val="22"/>
          <w:szCs w:val="22"/>
        </w:rPr>
        <w:t xml:space="preserve"> durumunda jürinin ortak değerlendirme rapor</w:t>
      </w:r>
      <w:r>
        <w:rPr>
          <w:sz w:val="22"/>
          <w:szCs w:val="22"/>
        </w:rPr>
        <w:t>u</w:t>
      </w:r>
    </w:p>
    <w:p w14:paraId="37B96666" w14:textId="77777777" w:rsidR="00E74B4E" w:rsidRDefault="00E74B4E" w:rsidP="00E74B4E">
      <w:pPr>
        <w:numPr>
          <w:ilvl w:val="0"/>
          <w:numId w:val="4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Tezin başarılı bulunmasına rağmen savunmanın yetersiz görülmesi</w:t>
      </w:r>
    </w:p>
    <w:p w14:paraId="5E9A2B6C" w14:textId="77777777" w:rsidR="00E74B4E" w:rsidRDefault="00E74B4E" w:rsidP="00E74B4E">
      <w:pPr>
        <w:numPr>
          <w:ilvl w:val="0"/>
          <w:numId w:val="4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Tezde değişikliklere (düzeltme, geliştirmelere) gerek görülmesi</w:t>
      </w:r>
    </w:p>
    <w:p w14:paraId="5B80BC4D" w14:textId="77777777" w:rsidR="00E74B4E" w:rsidRDefault="00E74B4E" w:rsidP="00E74B4E">
      <w:pPr>
        <w:numPr>
          <w:ilvl w:val="0"/>
          <w:numId w:val="4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Tezin yetersiz görülmesi</w:t>
      </w:r>
    </w:p>
    <w:p w14:paraId="74C4CFA7" w14:textId="77777777" w:rsidR="00E74B4E" w:rsidRDefault="00E74B4E" w:rsidP="00E74B4E">
      <w:pPr>
        <w:jc w:val="both"/>
        <w:rPr>
          <w:sz w:val="22"/>
          <w:szCs w:val="22"/>
        </w:rPr>
      </w:pPr>
      <w:r>
        <w:rPr>
          <w:sz w:val="22"/>
          <w:szCs w:val="22"/>
        </w:rPr>
        <w:t>3) Oy çokluğu ile alınan kararlarda oranın belirtilmesi ve muhalefet şerhinin yazılması</w:t>
      </w:r>
    </w:p>
    <w:p w14:paraId="69C5D826" w14:textId="3D5F3945" w:rsidR="0073239D" w:rsidRDefault="0073239D" w:rsidP="00E74B4E">
      <w:pPr>
        <w:jc w:val="both"/>
        <w:rPr>
          <w:sz w:val="22"/>
          <w:szCs w:val="22"/>
        </w:rPr>
      </w:pPr>
    </w:p>
    <w:sectPr w:rsidR="0073239D" w:rsidSect="00C32EEC">
      <w:headerReference w:type="default" r:id="rId8"/>
      <w:footerReference w:type="default" r:id="rId9"/>
      <w:pgSz w:w="11906" w:h="16838"/>
      <w:pgMar w:top="993" w:right="1417" w:bottom="426" w:left="1417" w:header="38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7B35" w14:textId="77777777" w:rsidR="00DD1519" w:rsidRDefault="00DD1519">
      <w:r>
        <w:separator/>
      </w:r>
    </w:p>
  </w:endnote>
  <w:endnote w:type="continuationSeparator" w:id="0">
    <w:p w14:paraId="2775994A" w14:textId="77777777" w:rsidR="00DD1519" w:rsidRDefault="00D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lue Highway Condens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2A2F" w14:textId="77777777" w:rsidR="00C32EEC" w:rsidRPr="00C32EEC" w:rsidRDefault="00C32EEC" w:rsidP="00C32EEC">
    <w:pPr>
      <w:pStyle w:val="AltBilgi"/>
      <w:jc w:val="both"/>
      <w:rPr>
        <w:i/>
        <w:iCs/>
        <w:color w:val="767171" w:themeColor="background2" w:themeShade="80"/>
      </w:rPr>
    </w:pPr>
    <w:r w:rsidRPr="00963022">
      <w:rPr>
        <w:i/>
        <w:iCs/>
        <w:color w:val="767171" w:themeColor="background2" w:themeShade="80"/>
      </w:rPr>
      <w:t xml:space="preserve">Bu tutanak bilgisayar ortamında doldurulduktan sonra Anabilim Dalı Başkanı tarafından </w:t>
    </w:r>
    <w:r>
      <w:rPr>
        <w:i/>
        <w:iCs/>
        <w:color w:val="767171" w:themeColor="background2" w:themeShade="80"/>
      </w:rPr>
      <w:t xml:space="preserve">ekleriyle birlikte </w:t>
    </w:r>
    <w:r w:rsidRPr="00963022">
      <w:rPr>
        <w:i/>
        <w:iCs/>
        <w:color w:val="767171" w:themeColor="background2" w:themeShade="80"/>
      </w:rPr>
      <w:t xml:space="preserve">EBYS üzerinden enstitüye iletilecektir.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1CDB" w14:textId="77777777" w:rsidR="00DD1519" w:rsidRDefault="00DD1519">
      <w:r>
        <w:separator/>
      </w:r>
    </w:p>
  </w:footnote>
  <w:footnote w:type="continuationSeparator" w:id="0">
    <w:p w14:paraId="2F20F664" w14:textId="77777777" w:rsidR="00DD1519" w:rsidRDefault="00DD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C869" w14:textId="77777777" w:rsidR="00C32EEC" w:rsidRPr="005E7150" w:rsidRDefault="00C32EEC" w:rsidP="00C32EEC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</w:rPr>
      <w:drawing>
        <wp:anchor distT="0" distB="0" distL="114300" distR="114300" simplePos="0" relativeHeight="251659264" behindDoc="0" locked="0" layoutInCell="1" allowOverlap="1" wp14:anchorId="11062F30" wp14:editId="354CFAC3">
          <wp:simplePos x="0" y="0"/>
          <wp:positionH relativeFrom="column">
            <wp:posOffset>262890</wp:posOffset>
          </wp:positionH>
          <wp:positionV relativeFrom="paragraph">
            <wp:posOffset>-66675</wp:posOffset>
          </wp:positionV>
          <wp:extent cx="952500" cy="939773"/>
          <wp:effectExtent l="0" t="0" r="0" b="0"/>
          <wp:wrapNone/>
          <wp:docPr id="1" name="Resim 1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14:paraId="705E5FD9" w14:textId="77777777" w:rsidR="00C32EEC" w:rsidRPr="005E7150" w:rsidRDefault="00C32EEC" w:rsidP="00C32EEC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14:paraId="6F9003D6" w14:textId="77777777" w:rsidR="00C32EEC" w:rsidRPr="005E7150" w:rsidRDefault="00C32EEC" w:rsidP="00C32EEC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14:paraId="02F01A43" w14:textId="77777777" w:rsidR="0073239D" w:rsidRPr="00C32EEC" w:rsidRDefault="00C32EEC" w:rsidP="00C32EEC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24BBF"/>
    <w:multiLevelType w:val="singleLevel"/>
    <w:tmpl w:val="616CD946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</w:abstractNum>
  <w:abstractNum w:abstractNumId="1" w15:restartNumberingAfterBreak="0">
    <w:nsid w:val="3FA60F10"/>
    <w:multiLevelType w:val="singleLevel"/>
    <w:tmpl w:val="10CCABA4"/>
    <w:lvl w:ilvl="0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2" w15:restartNumberingAfterBreak="0">
    <w:nsid w:val="4FC50FB1"/>
    <w:multiLevelType w:val="hybridMultilevel"/>
    <w:tmpl w:val="DB784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656F2"/>
    <w:multiLevelType w:val="hybridMultilevel"/>
    <w:tmpl w:val="7ADCE770"/>
    <w:lvl w:ilvl="0" w:tplc="B60EE1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1D30CA"/>
    <w:multiLevelType w:val="singleLevel"/>
    <w:tmpl w:val="08505594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hint="default"/>
      </w:rPr>
    </w:lvl>
  </w:abstractNum>
  <w:num w:numId="1" w16cid:durableId="1211459154">
    <w:abstractNumId w:val="4"/>
  </w:num>
  <w:num w:numId="2" w16cid:durableId="2097481457">
    <w:abstractNumId w:val="0"/>
  </w:num>
  <w:num w:numId="3" w16cid:durableId="401758007">
    <w:abstractNumId w:val="1"/>
  </w:num>
  <w:num w:numId="4" w16cid:durableId="1053504495">
    <w:abstractNumId w:val="2"/>
  </w:num>
  <w:num w:numId="5" w16cid:durableId="1718237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9D"/>
    <w:rsid w:val="004A1C4C"/>
    <w:rsid w:val="005F03BF"/>
    <w:rsid w:val="00634DC1"/>
    <w:rsid w:val="0073239D"/>
    <w:rsid w:val="00735262"/>
    <w:rsid w:val="007E6ADC"/>
    <w:rsid w:val="00BB4828"/>
    <w:rsid w:val="00C26D42"/>
    <w:rsid w:val="00C32EEC"/>
    <w:rsid w:val="00D31EC8"/>
    <w:rsid w:val="00DD1519"/>
    <w:rsid w:val="00E7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4AD71"/>
  <w15:chartTrackingRefBased/>
  <w15:docId w15:val="{4B1E49E8-5D90-4A90-86F6-223AB86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firstLine="650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Balk6">
    <w:name w:val="heading 6"/>
    <w:basedOn w:val="Normal"/>
    <w:next w:val="Normal"/>
    <w:link w:val="Balk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Pr>
      <w:rFonts w:ascii="Segoe UI" w:hAnsi="Segoe UI" w:cs="Segoe UI"/>
      <w:sz w:val="18"/>
      <w:szCs w:val="18"/>
      <w:lang w:eastAsia="en-US"/>
    </w:rPr>
  </w:style>
  <w:style w:type="character" w:customStyle="1" w:styleId="Balk6Char">
    <w:name w:val="Başlık 6 Char"/>
    <w:basedOn w:val="VarsaylanParagrafYazTipi"/>
    <w:link w:val="Balk6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GvdeMetni">
    <w:name w:val="Body Text"/>
    <w:basedOn w:val="Normal"/>
    <w:link w:val="GvdeMetniChar"/>
    <w:rPr>
      <w:sz w:val="22"/>
    </w:rPr>
  </w:style>
  <w:style w:type="character" w:customStyle="1" w:styleId="GvdeMetniChar">
    <w:name w:val="Gövde Metni Char"/>
    <w:basedOn w:val="VarsaylanParagrafYazTipi"/>
    <w:link w:val="GvdeMetni"/>
    <w:rPr>
      <w:sz w:val="22"/>
      <w:lang w:eastAsia="en-US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Pr>
      <w:lang w:eastAsia="en-US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Pr>
      <w:lang w:eastAsia="en-US"/>
    </w:rPr>
  </w:style>
  <w:style w:type="paragraph" w:styleId="ListeParagraf">
    <w:name w:val="List Paragraph"/>
    <w:basedOn w:val="Normal"/>
    <w:uiPriority w:val="34"/>
    <w:qFormat/>
    <w:rsid w:val="00E74B4E"/>
    <w:pPr>
      <w:ind w:left="720"/>
      <w:contextualSpacing/>
    </w:pPr>
  </w:style>
  <w:style w:type="character" w:styleId="Kpr">
    <w:name w:val="Hyperlink"/>
    <w:basedOn w:val="VarsaylanParagrafYazTipi"/>
    <w:rsid w:val="00E74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e.eskisehir.edu.tr/Uploads/lee/files/Tez-degerlendirme-kisisel-rapor-202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Fen Bilimleri Enstitusu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Bilisim Lab.</dc:creator>
  <cp:keywords/>
  <cp:lastModifiedBy>Ersin Erol</cp:lastModifiedBy>
  <cp:revision>7</cp:revision>
  <cp:lastPrinted>2018-10-01T08:32:00Z</cp:lastPrinted>
  <dcterms:created xsi:type="dcterms:W3CDTF">2019-05-03T07:00:00Z</dcterms:created>
  <dcterms:modified xsi:type="dcterms:W3CDTF">2022-08-19T14:50:00Z</dcterms:modified>
</cp:coreProperties>
</file>