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610F" w14:textId="77777777" w:rsidR="006E307A" w:rsidRDefault="000326FB" w:rsidP="00621697">
      <w:pPr>
        <w:pBdr>
          <w:bottom w:val="single" w:sz="12" w:space="1" w:color="auto"/>
        </w:pBdr>
        <w:tabs>
          <w:tab w:val="left" w:pos="4020"/>
        </w:tabs>
        <w:ind w:right="-1417" w:hanging="1417"/>
      </w:pPr>
      <w:r>
        <w:tab/>
      </w:r>
      <w:r>
        <w:tab/>
      </w:r>
    </w:p>
    <w:p w14:paraId="72146F9C" w14:textId="77777777" w:rsidR="006E307A" w:rsidRPr="003C13A5" w:rsidRDefault="00551D5F">
      <w:pPr>
        <w:pStyle w:val="Balk6"/>
        <w:jc w:val="center"/>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 xml:space="preserve">Doktora </w:t>
      </w:r>
      <w:r w:rsidR="000326FB" w:rsidRPr="003C13A5">
        <w:rPr>
          <w:rFonts w:ascii="Times New Roman" w:hAnsi="Times New Roman" w:cs="Times New Roman"/>
          <w:b/>
          <w:color w:val="000000" w:themeColor="text1"/>
          <w:sz w:val="32"/>
          <w:szCs w:val="32"/>
        </w:rPr>
        <w:t xml:space="preserve">Tez </w:t>
      </w:r>
      <w:r w:rsidR="003C79F8">
        <w:rPr>
          <w:rFonts w:ascii="Times New Roman" w:hAnsi="Times New Roman" w:cs="Times New Roman"/>
          <w:b/>
          <w:color w:val="000000" w:themeColor="text1"/>
          <w:sz w:val="32"/>
          <w:szCs w:val="32"/>
        </w:rPr>
        <w:t>İzleme Sınavı</w:t>
      </w:r>
      <w:r>
        <w:rPr>
          <w:rFonts w:ascii="Times New Roman" w:hAnsi="Times New Roman" w:cs="Times New Roman"/>
          <w:b/>
          <w:color w:val="000000" w:themeColor="text1"/>
          <w:sz w:val="32"/>
          <w:szCs w:val="32"/>
        </w:rPr>
        <w:t xml:space="preserve"> Başvuru</w:t>
      </w:r>
      <w:r w:rsidR="000326FB" w:rsidRPr="003C13A5">
        <w:rPr>
          <w:rFonts w:ascii="Times New Roman" w:hAnsi="Times New Roman" w:cs="Times New Roman"/>
          <w:b/>
          <w:color w:val="000000" w:themeColor="text1"/>
          <w:sz w:val="32"/>
          <w:szCs w:val="32"/>
        </w:rPr>
        <w:t xml:space="preserve"> Formu</w:t>
      </w:r>
    </w:p>
    <w:p w14:paraId="150ABAD8" w14:textId="77777777" w:rsidR="006E307A" w:rsidRDefault="006E307A">
      <w:pPr>
        <w:jc w:val="right"/>
        <w:rPr>
          <w:b/>
          <w:sz w:val="24"/>
          <w:szCs w:val="24"/>
        </w:rPr>
      </w:pPr>
    </w:p>
    <w:p w14:paraId="57AEBE05" w14:textId="133480D9" w:rsidR="006E307A" w:rsidRDefault="000326FB">
      <w:pPr>
        <w:jc w:val="right"/>
        <w:rPr>
          <w:b/>
          <w:sz w:val="16"/>
          <w:szCs w:val="16"/>
        </w:rPr>
      </w:pPr>
      <w:r>
        <w:rPr>
          <w:b/>
          <w:sz w:val="24"/>
          <w:szCs w:val="24"/>
        </w:rPr>
        <w:t>..../.... /20</w:t>
      </w:r>
      <w:r w:rsidR="003C13A5">
        <w:rPr>
          <w:b/>
          <w:sz w:val="24"/>
          <w:szCs w:val="24"/>
        </w:rPr>
        <w:t>..</w:t>
      </w:r>
      <w:r w:rsidR="007C462B">
        <w:rPr>
          <w:b/>
          <w:sz w:val="24"/>
          <w:szCs w:val="24"/>
        </w:rPr>
        <w:t>..</w:t>
      </w:r>
    </w:p>
    <w:p w14:paraId="65BC9F94" w14:textId="77777777" w:rsidR="006E307A" w:rsidRDefault="000326FB">
      <w:pPr>
        <w:pStyle w:val="Balk3"/>
        <w:rPr>
          <w:b/>
          <w:sz w:val="24"/>
          <w:szCs w:val="24"/>
        </w:rPr>
      </w:pPr>
      <w:r>
        <w:rPr>
          <w:b/>
          <w:sz w:val="24"/>
          <w:szCs w:val="24"/>
        </w:rPr>
        <w:t>T.C.</w:t>
      </w:r>
    </w:p>
    <w:p w14:paraId="1042E1D6" w14:textId="77777777" w:rsidR="00F642B8" w:rsidRDefault="000326FB">
      <w:pPr>
        <w:pStyle w:val="Balk3"/>
        <w:rPr>
          <w:b/>
          <w:sz w:val="24"/>
          <w:szCs w:val="24"/>
        </w:rPr>
      </w:pPr>
      <w:r>
        <w:rPr>
          <w:b/>
          <w:sz w:val="24"/>
          <w:szCs w:val="24"/>
        </w:rPr>
        <w:t>ESKİŞEHİR T</w:t>
      </w:r>
      <w:r w:rsidR="00F642B8">
        <w:rPr>
          <w:b/>
          <w:sz w:val="24"/>
          <w:szCs w:val="24"/>
        </w:rPr>
        <w:t>EKNİK ÜNİVERSİTESİ</w:t>
      </w:r>
    </w:p>
    <w:p w14:paraId="70DE85E3" w14:textId="77777777" w:rsidR="006E307A" w:rsidRDefault="00F642B8">
      <w:pPr>
        <w:pStyle w:val="Balk3"/>
        <w:rPr>
          <w:b/>
          <w:sz w:val="24"/>
          <w:szCs w:val="24"/>
        </w:rPr>
      </w:pPr>
      <w:r>
        <w:rPr>
          <w:b/>
          <w:sz w:val="24"/>
          <w:szCs w:val="24"/>
        </w:rPr>
        <w:t>LİSAN</w:t>
      </w:r>
      <w:r w:rsidR="001C6D46">
        <w:rPr>
          <w:b/>
          <w:sz w:val="24"/>
          <w:szCs w:val="24"/>
        </w:rPr>
        <w:t>S</w:t>
      </w:r>
      <w:r>
        <w:rPr>
          <w:b/>
          <w:sz w:val="24"/>
          <w:szCs w:val="24"/>
        </w:rPr>
        <w:t>ÜSTÜ EĞİTİM</w:t>
      </w:r>
      <w:r w:rsidR="000326FB">
        <w:rPr>
          <w:b/>
          <w:sz w:val="24"/>
          <w:szCs w:val="24"/>
        </w:rPr>
        <w:t xml:space="preserve"> ENSTİTÜSÜ</w:t>
      </w:r>
    </w:p>
    <w:p w14:paraId="23C349AE" w14:textId="77777777" w:rsidR="006E307A" w:rsidRPr="001252D6" w:rsidRDefault="006E307A">
      <w:pPr>
        <w:rPr>
          <w:sz w:val="24"/>
          <w:szCs w:val="24"/>
        </w:rPr>
      </w:pPr>
    </w:p>
    <w:p w14:paraId="15EE6790" w14:textId="36DA21BD" w:rsidR="006E307A" w:rsidRPr="001252D6" w:rsidRDefault="000326FB" w:rsidP="00FE513C">
      <w:pPr>
        <w:autoSpaceDE w:val="0"/>
        <w:autoSpaceDN w:val="0"/>
        <w:adjustRightInd w:val="0"/>
        <w:spacing w:line="276" w:lineRule="auto"/>
        <w:ind w:left="142"/>
        <w:jc w:val="both"/>
        <w:rPr>
          <w:color w:val="000000"/>
          <w:sz w:val="24"/>
          <w:szCs w:val="24"/>
          <w:lang w:eastAsia="tr-TR"/>
        </w:rPr>
      </w:pPr>
      <w:r w:rsidRPr="001252D6">
        <w:rPr>
          <w:sz w:val="24"/>
          <w:szCs w:val="24"/>
        </w:rPr>
        <w:tab/>
      </w:r>
      <w:r w:rsidRPr="001252D6">
        <w:rPr>
          <w:color w:val="000000"/>
          <w:sz w:val="24"/>
          <w:szCs w:val="24"/>
          <w:lang w:eastAsia="tr-TR"/>
        </w:rPr>
        <w:t>Enstitümüz</w:t>
      </w:r>
      <w:r w:rsidR="003C13A5" w:rsidRPr="001252D6">
        <w:rPr>
          <w:color w:val="000000"/>
          <w:sz w:val="24"/>
          <w:szCs w:val="24"/>
          <w:lang w:eastAsia="tr-TR"/>
        </w:rPr>
        <w:t xml:space="preserve">e kayıtlı ve bilgileri verilen </w:t>
      </w:r>
      <w:r w:rsidRPr="001252D6">
        <w:rPr>
          <w:color w:val="000000"/>
          <w:sz w:val="24"/>
          <w:szCs w:val="24"/>
          <w:lang w:eastAsia="tr-TR"/>
        </w:rPr>
        <w:t>doktora öğrencisi</w:t>
      </w:r>
      <w:r w:rsidR="003C13A5" w:rsidRPr="001252D6">
        <w:rPr>
          <w:color w:val="000000"/>
          <w:sz w:val="24"/>
          <w:szCs w:val="24"/>
          <w:lang w:eastAsia="tr-TR"/>
        </w:rPr>
        <w:t xml:space="preserve">nin </w:t>
      </w:r>
      <w:r w:rsidRPr="001252D6">
        <w:rPr>
          <w:color w:val="000000"/>
          <w:sz w:val="24"/>
          <w:szCs w:val="24"/>
          <w:lang w:eastAsia="tr-TR"/>
        </w:rPr>
        <w:t>danışmanıyla belirlediği</w:t>
      </w:r>
      <w:r w:rsidR="001252D6">
        <w:rPr>
          <w:color w:val="000000"/>
          <w:sz w:val="24"/>
          <w:szCs w:val="24"/>
          <w:lang w:eastAsia="tr-TR"/>
        </w:rPr>
        <w:t xml:space="preserve"> ve</w:t>
      </w:r>
      <w:r w:rsidRPr="001252D6">
        <w:rPr>
          <w:color w:val="000000"/>
          <w:sz w:val="24"/>
          <w:szCs w:val="24"/>
          <w:lang w:eastAsia="tr-TR"/>
        </w:rPr>
        <w:t xml:space="preserve"> Anabilim Dalımızca önerilen </w:t>
      </w:r>
      <w:r w:rsidR="00551D5F" w:rsidRPr="001252D6">
        <w:rPr>
          <w:b/>
          <w:color w:val="000000" w:themeColor="text1"/>
          <w:sz w:val="24"/>
          <w:szCs w:val="24"/>
        </w:rPr>
        <w:t xml:space="preserve">Doktora Tez </w:t>
      </w:r>
      <w:r w:rsidR="003C79F8" w:rsidRPr="001252D6">
        <w:rPr>
          <w:b/>
          <w:color w:val="000000" w:themeColor="text1"/>
          <w:sz w:val="24"/>
          <w:szCs w:val="24"/>
        </w:rPr>
        <w:t>İzleme Sınavı</w:t>
      </w:r>
      <w:r w:rsidR="00551D5F" w:rsidRPr="001252D6">
        <w:rPr>
          <w:b/>
          <w:color w:val="000000" w:themeColor="text1"/>
          <w:sz w:val="24"/>
          <w:szCs w:val="24"/>
        </w:rPr>
        <w:t xml:space="preserve"> </w:t>
      </w:r>
      <w:r w:rsidR="00EE3C8C" w:rsidRPr="001252D6">
        <w:rPr>
          <w:color w:val="000000" w:themeColor="text1"/>
          <w:sz w:val="24"/>
          <w:szCs w:val="24"/>
        </w:rPr>
        <w:t>bilgileri</w:t>
      </w:r>
      <w:r w:rsidR="00EE3C8C" w:rsidRPr="001252D6">
        <w:rPr>
          <w:b/>
          <w:color w:val="000000" w:themeColor="text1"/>
          <w:sz w:val="24"/>
          <w:szCs w:val="24"/>
        </w:rPr>
        <w:t xml:space="preserve"> </w:t>
      </w:r>
      <w:r w:rsidRPr="001252D6">
        <w:rPr>
          <w:color w:val="000000"/>
          <w:sz w:val="24"/>
          <w:szCs w:val="24"/>
          <w:lang w:eastAsia="tr-TR"/>
        </w:rPr>
        <w:t>aşağıda belirtilmiştir.</w:t>
      </w:r>
    </w:p>
    <w:p w14:paraId="7607C07F" w14:textId="77777777" w:rsidR="006E307A" w:rsidRPr="003C13A5" w:rsidRDefault="006E307A" w:rsidP="003C13A5">
      <w:pPr>
        <w:autoSpaceDE w:val="0"/>
        <w:autoSpaceDN w:val="0"/>
        <w:adjustRightInd w:val="0"/>
        <w:spacing w:line="276" w:lineRule="auto"/>
        <w:ind w:left="284"/>
        <w:jc w:val="both"/>
        <w:rPr>
          <w:color w:val="000000"/>
          <w:sz w:val="22"/>
          <w:szCs w:val="22"/>
          <w:lang w:eastAsia="tr-TR"/>
        </w:rPr>
      </w:pPr>
    </w:p>
    <w:p w14:paraId="2270C964" w14:textId="77777777" w:rsidR="006E307A" w:rsidRPr="003C13A5" w:rsidRDefault="000326FB" w:rsidP="003C13A5">
      <w:pPr>
        <w:autoSpaceDE w:val="0"/>
        <w:autoSpaceDN w:val="0"/>
        <w:adjustRightInd w:val="0"/>
        <w:spacing w:line="276" w:lineRule="auto"/>
        <w:ind w:left="284" w:firstLine="424"/>
        <w:jc w:val="both"/>
        <w:rPr>
          <w:rFonts w:eastAsia="Calibri"/>
          <w:sz w:val="22"/>
          <w:szCs w:val="22"/>
        </w:rPr>
      </w:pPr>
      <w:r w:rsidRPr="003C13A5">
        <w:rPr>
          <w:color w:val="000000"/>
          <w:sz w:val="22"/>
          <w:szCs w:val="22"/>
          <w:lang w:eastAsia="tr-TR"/>
        </w:rPr>
        <w:t>Bilgilerinize gereği için arz ederim.</w:t>
      </w:r>
    </w:p>
    <w:p w14:paraId="5BEAC18A" w14:textId="77777777" w:rsidR="006E307A" w:rsidRDefault="006E307A">
      <w:pPr>
        <w:spacing w:after="160" w:line="259" w:lineRule="auto"/>
        <w:ind w:left="6946" w:right="-79"/>
        <w:jc w:val="center"/>
        <w:rPr>
          <w:rFonts w:ascii="Calibri" w:eastAsia="Calibri" w:hAnsi="Calibri"/>
          <w:b/>
          <w:sz w:val="22"/>
          <w:szCs w:val="22"/>
        </w:rPr>
      </w:pPr>
    </w:p>
    <w:p w14:paraId="580FBE85" w14:textId="03CA797F" w:rsidR="006E307A" w:rsidRDefault="000326FB">
      <w:pPr>
        <w:spacing w:after="160" w:line="259" w:lineRule="auto"/>
        <w:ind w:left="6946" w:right="-79"/>
        <w:jc w:val="center"/>
        <w:rPr>
          <w:rFonts w:eastAsia="Calibri"/>
          <w:bCs/>
          <w:sz w:val="22"/>
          <w:szCs w:val="22"/>
        </w:rPr>
      </w:pPr>
      <w:r w:rsidRPr="003C13A5">
        <w:rPr>
          <w:rFonts w:eastAsia="Calibri"/>
          <w:bCs/>
          <w:sz w:val="22"/>
          <w:szCs w:val="22"/>
        </w:rPr>
        <w:t>Anabilim Dalı Başkanı</w:t>
      </w:r>
      <w:r w:rsidRPr="003C13A5">
        <w:rPr>
          <w:rFonts w:eastAsia="Calibri"/>
          <w:bCs/>
          <w:sz w:val="22"/>
          <w:szCs w:val="22"/>
        </w:rPr>
        <w:br/>
        <w:t>Unvan-Ad-Soyad</w:t>
      </w:r>
    </w:p>
    <w:p w14:paraId="6F0CEA07" w14:textId="77777777" w:rsidR="004225A9" w:rsidRDefault="004225A9">
      <w:pPr>
        <w:spacing w:after="160" w:line="259" w:lineRule="auto"/>
        <w:ind w:left="6946" w:right="-79"/>
        <w:jc w:val="center"/>
        <w:rPr>
          <w:rFonts w:eastAsia="Calibri"/>
          <w:bCs/>
          <w:sz w:val="22"/>
          <w:szCs w:val="22"/>
        </w:rPr>
      </w:pPr>
    </w:p>
    <w:p w14:paraId="5D7AF618" w14:textId="77777777" w:rsidR="003C13A5" w:rsidRDefault="003C13A5" w:rsidP="003C13A5">
      <w:pPr>
        <w:rPr>
          <w:b/>
          <w:bCs/>
          <w:u w:val="single"/>
        </w:rPr>
      </w:pPr>
      <w:r w:rsidRPr="003C13A5">
        <w:rPr>
          <w:b/>
          <w:bCs/>
          <w:u w:val="single"/>
        </w:rPr>
        <w:t>ÖĞRENCİ</w:t>
      </w:r>
    </w:p>
    <w:p w14:paraId="513FD1C2" w14:textId="77777777" w:rsidR="000334FA" w:rsidRPr="003C13A5" w:rsidRDefault="000334FA" w:rsidP="003C13A5">
      <w:pPr>
        <w:rPr>
          <w:b/>
          <w:bCs/>
          <w:u w:val="single"/>
        </w:rPr>
      </w:pPr>
    </w:p>
    <w:tbl>
      <w:tblPr>
        <w:tblStyle w:val="TabloKlavuzu"/>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16"/>
        <w:gridCol w:w="6342"/>
      </w:tblGrid>
      <w:tr w:rsidR="003C13A5" w:rsidRPr="003C13A5" w14:paraId="4DC49259" w14:textId="77777777" w:rsidTr="007747B2">
        <w:tc>
          <w:tcPr>
            <w:tcW w:w="2471" w:type="dxa"/>
            <w:vAlign w:val="center"/>
          </w:tcPr>
          <w:p w14:paraId="185ECD8E" w14:textId="77777777" w:rsidR="003C13A5" w:rsidRPr="001252D6" w:rsidRDefault="003C13A5" w:rsidP="007747B2">
            <w:pPr>
              <w:spacing w:before="60" w:line="276" w:lineRule="auto"/>
              <w:rPr>
                <w:sz w:val="22"/>
                <w:szCs w:val="22"/>
              </w:rPr>
            </w:pPr>
            <w:r w:rsidRPr="001252D6">
              <w:rPr>
                <w:sz w:val="22"/>
                <w:szCs w:val="22"/>
              </w:rPr>
              <w:t>Adı Soyadı</w:t>
            </w:r>
          </w:p>
        </w:tc>
        <w:tc>
          <w:tcPr>
            <w:tcW w:w="416" w:type="dxa"/>
            <w:vAlign w:val="center"/>
          </w:tcPr>
          <w:p w14:paraId="08007E68" w14:textId="77777777" w:rsidR="003C13A5" w:rsidRPr="001252D6" w:rsidRDefault="003C13A5" w:rsidP="007747B2">
            <w:pPr>
              <w:spacing w:line="276" w:lineRule="auto"/>
              <w:rPr>
                <w:b/>
                <w:sz w:val="22"/>
                <w:szCs w:val="22"/>
              </w:rPr>
            </w:pPr>
            <w:r w:rsidRPr="001252D6">
              <w:rPr>
                <w:b/>
                <w:sz w:val="22"/>
                <w:szCs w:val="22"/>
              </w:rPr>
              <w:t>:</w:t>
            </w:r>
          </w:p>
        </w:tc>
        <w:tc>
          <w:tcPr>
            <w:tcW w:w="6342" w:type="dxa"/>
            <w:tcBorders>
              <w:bottom w:val="single" w:sz="4" w:space="0" w:color="auto"/>
            </w:tcBorders>
            <w:vAlign w:val="center"/>
          </w:tcPr>
          <w:p w14:paraId="15FE09A4" w14:textId="77777777" w:rsidR="003C13A5" w:rsidRPr="003C13A5" w:rsidRDefault="003C13A5" w:rsidP="007747B2">
            <w:pPr>
              <w:spacing w:line="276" w:lineRule="auto"/>
              <w:rPr>
                <w:b/>
              </w:rPr>
            </w:pPr>
          </w:p>
        </w:tc>
      </w:tr>
      <w:tr w:rsidR="003C13A5" w:rsidRPr="003C13A5" w14:paraId="37AAF320" w14:textId="77777777" w:rsidTr="007747B2">
        <w:tc>
          <w:tcPr>
            <w:tcW w:w="2471" w:type="dxa"/>
            <w:vAlign w:val="center"/>
          </w:tcPr>
          <w:p w14:paraId="092F3BE6" w14:textId="77777777" w:rsidR="003C13A5" w:rsidRPr="001252D6" w:rsidRDefault="003C13A5" w:rsidP="007747B2">
            <w:pPr>
              <w:spacing w:before="60" w:line="276" w:lineRule="auto"/>
              <w:rPr>
                <w:sz w:val="22"/>
                <w:szCs w:val="22"/>
              </w:rPr>
            </w:pPr>
            <w:r w:rsidRPr="001252D6">
              <w:rPr>
                <w:sz w:val="22"/>
                <w:szCs w:val="22"/>
              </w:rPr>
              <w:t>Öğrenci No</w:t>
            </w:r>
          </w:p>
        </w:tc>
        <w:tc>
          <w:tcPr>
            <w:tcW w:w="416" w:type="dxa"/>
            <w:vAlign w:val="center"/>
          </w:tcPr>
          <w:p w14:paraId="741998AE" w14:textId="77777777" w:rsidR="003C13A5" w:rsidRPr="001252D6" w:rsidRDefault="003C13A5" w:rsidP="007747B2">
            <w:pPr>
              <w:spacing w:line="276" w:lineRule="auto"/>
              <w:rPr>
                <w:b/>
                <w:sz w:val="22"/>
                <w:szCs w:val="22"/>
              </w:rPr>
            </w:pPr>
            <w:r w:rsidRPr="001252D6">
              <w:rPr>
                <w:b/>
                <w:sz w:val="22"/>
                <w:szCs w:val="22"/>
              </w:rPr>
              <w:t>:</w:t>
            </w:r>
          </w:p>
        </w:tc>
        <w:tc>
          <w:tcPr>
            <w:tcW w:w="6342" w:type="dxa"/>
            <w:tcBorders>
              <w:top w:val="single" w:sz="4" w:space="0" w:color="auto"/>
              <w:bottom w:val="single" w:sz="4" w:space="0" w:color="auto"/>
            </w:tcBorders>
            <w:vAlign w:val="center"/>
          </w:tcPr>
          <w:p w14:paraId="150338E9" w14:textId="77777777" w:rsidR="003C13A5" w:rsidRPr="003C13A5" w:rsidRDefault="003C13A5" w:rsidP="007747B2">
            <w:pPr>
              <w:spacing w:line="276" w:lineRule="auto"/>
              <w:rPr>
                <w:b/>
              </w:rPr>
            </w:pPr>
          </w:p>
        </w:tc>
      </w:tr>
      <w:tr w:rsidR="003C13A5" w:rsidRPr="003C13A5" w14:paraId="0E2C1040" w14:textId="77777777" w:rsidTr="007747B2">
        <w:tc>
          <w:tcPr>
            <w:tcW w:w="2471" w:type="dxa"/>
            <w:vAlign w:val="center"/>
          </w:tcPr>
          <w:p w14:paraId="343DDA1C" w14:textId="77777777" w:rsidR="003C13A5" w:rsidRPr="001252D6" w:rsidRDefault="003C13A5" w:rsidP="007747B2">
            <w:pPr>
              <w:spacing w:before="60" w:line="276" w:lineRule="auto"/>
              <w:rPr>
                <w:sz w:val="22"/>
                <w:szCs w:val="22"/>
              </w:rPr>
            </w:pPr>
            <w:r w:rsidRPr="001252D6">
              <w:rPr>
                <w:sz w:val="22"/>
                <w:szCs w:val="22"/>
              </w:rPr>
              <w:t>Anabilim/Anasanat Dalı</w:t>
            </w:r>
          </w:p>
        </w:tc>
        <w:tc>
          <w:tcPr>
            <w:tcW w:w="416" w:type="dxa"/>
            <w:vAlign w:val="center"/>
          </w:tcPr>
          <w:p w14:paraId="43E52296" w14:textId="77777777" w:rsidR="003C13A5" w:rsidRPr="001252D6" w:rsidRDefault="003C13A5" w:rsidP="007747B2">
            <w:pPr>
              <w:spacing w:line="276" w:lineRule="auto"/>
              <w:rPr>
                <w:b/>
                <w:sz w:val="22"/>
                <w:szCs w:val="22"/>
              </w:rPr>
            </w:pPr>
            <w:r w:rsidRPr="001252D6">
              <w:rPr>
                <w:b/>
                <w:sz w:val="22"/>
                <w:szCs w:val="22"/>
              </w:rPr>
              <w:t>:</w:t>
            </w:r>
          </w:p>
        </w:tc>
        <w:tc>
          <w:tcPr>
            <w:tcW w:w="6342" w:type="dxa"/>
            <w:tcBorders>
              <w:top w:val="single" w:sz="4" w:space="0" w:color="auto"/>
              <w:bottom w:val="single" w:sz="4" w:space="0" w:color="auto"/>
            </w:tcBorders>
            <w:vAlign w:val="center"/>
          </w:tcPr>
          <w:p w14:paraId="486CBA18" w14:textId="77777777" w:rsidR="003C13A5" w:rsidRPr="003C13A5" w:rsidRDefault="003C13A5" w:rsidP="007747B2">
            <w:pPr>
              <w:spacing w:line="276" w:lineRule="auto"/>
              <w:rPr>
                <w:b/>
              </w:rPr>
            </w:pPr>
          </w:p>
        </w:tc>
      </w:tr>
      <w:tr w:rsidR="003C13A5" w:rsidRPr="003C13A5" w14:paraId="337CCE02" w14:textId="77777777" w:rsidTr="007747B2">
        <w:tc>
          <w:tcPr>
            <w:tcW w:w="2471" w:type="dxa"/>
            <w:vAlign w:val="center"/>
          </w:tcPr>
          <w:p w14:paraId="4B781F72" w14:textId="77777777" w:rsidR="003C13A5" w:rsidRPr="001252D6" w:rsidRDefault="003C13A5" w:rsidP="007747B2">
            <w:pPr>
              <w:spacing w:before="60" w:line="276" w:lineRule="auto"/>
              <w:rPr>
                <w:sz w:val="22"/>
                <w:szCs w:val="22"/>
              </w:rPr>
            </w:pPr>
            <w:r w:rsidRPr="001252D6">
              <w:rPr>
                <w:sz w:val="22"/>
                <w:szCs w:val="22"/>
              </w:rPr>
              <w:t>Bilim Dalı</w:t>
            </w:r>
          </w:p>
        </w:tc>
        <w:tc>
          <w:tcPr>
            <w:tcW w:w="416" w:type="dxa"/>
            <w:vAlign w:val="center"/>
          </w:tcPr>
          <w:p w14:paraId="5A5B3B18" w14:textId="77777777" w:rsidR="003C13A5" w:rsidRPr="001252D6" w:rsidRDefault="003C13A5" w:rsidP="007747B2">
            <w:pPr>
              <w:spacing w:line="276" w:lineRule="auto"/>
              <w:rPr>
                <w:b/>
                <w:sz w:val="22"/>
                <w:szCs w:val="22"/>
              </w:rPr>
            </w:pPr>
            <w:r w:rsidRPr="001252D6">
              <w:rPr>
                <w:b/>
                <w:sz w:val="22"/>
                <w:szCs w:val="22"/>
              </w:rPr>
              <w:t>:</w:t>
            </w:r>
          </w:p>
        </w:tc>
        <w:tc>
          <w:tcPr>
            <w:tcW w:w="6342" w:type="dxa"/>
            <w:tcBorders>
              <w:top w:val="single" w:sz="4" w:space="0" w:color="auto"/>
              <w:bottom w:val="single" w:sz="4" w:space="0" w:color="auto"/>
            </w:tcBorders>
            <w:vAlign w:val="center"/>
          </w:tcPr>
          <w:p w14:paraId="78F6EA06" w14:textId="77777777" w:rsidR="003C13A5" w:rsidRPr="003C13A5" w:rsidRDefault="003C13A5" w:rsidP="007747B2">
            <w:pPr>
              <w:spacing w:line="276" w:lineRule="auto"/>
              <w:rPr>
                <w:b/>
              </w:rPr>
            </w:pPr>
          </w:p>
        </w:tc>
      </w:tr>
      <w:tr w:rsidR="00551D5F" w:rsidRPr="003C13A5" w14:paraId="3E31A306" w14:textId="77777777" w:rsidTr="0074271C">
        <w:tc>
          <w:tcPr>
            <w:tcW w:w="2471" w:type="dxa"/>
            <w:vAlign w:val="center"/>
          </w:tcPr>
          <w:p w14:paraId="55F7F6DF" w14:textId="77777777" w:rsidR="00551D5F" w:rsidRPr="001252D6" w:rsidRDefault="00551D5F" w:rsidP="0074271C">
            <w:pPr>
              <w:spacing w:before="60" w:line="276" w:lineRule="auto"/>
              <w:rPr>
                <w:sz w:val="22"/>
                <w:szCs w:val="22"/>
              </w:rPr>
            </w:pPr>
            <w:r w:rsidRPr="001252D6">
              <w:rPr>
                <w:sz w:val="22"/>
                <w:szCs w:val="22"/>
              </w:rPr>
              <w:t>Sınav Tarihi ve Saati</w:t>
            </w:r>
          </w:p>
        </w:tc>
        <w:tc>
          <w:tcPr>
            <w:tcW w:w="416" w:type="dxa"/>
            <w:vAlign w:val="center"/>
          </w:tcPr>
          <w:p w14:paraId="24C6A22E" w14:textId="77777777" w:rsidR="00551D5F" w:rsidRPr="001252D6" w:rsidRDefault="00551D5F" w:rsidP="0074271C">
            <w:pPr>
              <w:spacing w:line="276" w:lineRule="auto"/>
              <w:rPr>
                <w:b/>
                <w:sz w:val="22"/>
                <w:szCs w:val="22"/>
              </w:rPr>
            </w:pPr>
            <w:r w:rsidRPr="001252D6">
              <w:rPr>
                <w:b/>
                <w:sz w:val="22"/>
                <w:szCs w:val="22"/>
              </w:rPr>
              <w:t>:</w:t>
            </w:r>
          </w:p>
        </w:tc>
        <w:tc>
          <w:tcPr>
            <w:tcW w:w="6342" w:type="dxa"/>
            <w:tcBorders>
              <w:top w:val="single" w:sz="4" w:space="0" w:color="auto"/>
              <w:bottom w:val="single" w:sz="4" w:space="0" w:color="auto"/>
            </w:tcBorders>
            <w:vAlign w:val="center"/>
          </w:tcPr>
          <w:p w14:paraId="73487807" w14:textId="77777777" w:rsidR="00551D5F" w:rsidRPr="003C13A5" w:rsidRDefault="00551D5F" w:rsidP="0074271C">
            <w:pPr>
              <w:spacing w:line="276" w:lineRule="auto"/>
              <w:rPr>
                <w:b/>
              </w:rPr>
            </w:pPr>
          </w:p>
        </w:tc>
      </w:tr>
      <w:tr w:rsidR="00551D5F" w:rsidRPr="003C13A5" w14:paraId="27114E25" w14:textId="77777777" w:rsidTr="0074271C">
        <w:tc>
          <w:tcPr>
            <w:tcW w:w="2471" w:type="dxa"/>
            <w:vAlign w:val="center"/>
          </w:tcPr>
          <w:p w14:paraId="1147E809" w14:textId="77777777" w:rsidR="00551D5F" w:rsidRPr="001252D6" w:rsidRDefault="00551D5F" w:rsidP="0074271C">
            <w:pPr>
              <w:spacing w:before="60" w:line="276" w:lineRule="auto"/>
              <w:rPr>
                <w:sz w:val="22"/>
                <w:szCs w:val="22"/>
              </w:rPr>
            </w:pPr>
            <w:r w:rsidRPr="001252D6">
              <w:rPr>
                <w:sz w:val="22"/>
                <w:szCs w:val="22"/>
              </w:rPr>
              <w:t>Sınav Yeri</w:t>
            </w:r>
          </w:p>
        </w:tc>
        <w:tc>
          <w:tcPr>
            <w:tcW w:w="416" w:type="dxa"/>
            <w:vAlign w:val="center"/>
          </w:tcPr>
          <w:p w14:paraId="0E9D665B" w14:textId="77777777" w:rsidR="00551D5F" w:rsidRPr="001252D6" w:rsidRDefault="00551D5F" w:rsidP="0074271C">
            <w:pPr>
              <w:spacing w:line="276" w:lineRule="auto"/>
              <w:rPr>
                <w:b/>
                <w:sz w:val="22"/>
                <w:szCs w:val="22"/>
              </w:rPr>
            </w:pPr>
            <w:r w:rsidRPr="001252D6">
              <w:rPr>
                <w:b/>
                <w:sz w:val="22"/>
                <w:szCs w:val="22"/>
              </w:rPr>
              <w:t>:</w:t>
            </w:r>
          </w:p>
        </w:tc>
        <w:tc>
          <w:tcPr>
            <w:tcW w:w="6342" w:type="dxa"/>
            <w:tcBorders>
              <w:top w:val="single" w:sz="4" w:space="0" w:color="auto"/>
              <w:bottom w:val="single" w:sz="4" w:space="0" w:color="auto"/>
            </w:tcBorders>
            <w:vAlign w:val="center"/>
          </w:tcPr>
          <w:p w14:paraId="476C76AB" w14:textId="77777777" w:rsidR="00551D5F" w:rsidRPr="003C13A5" w:rsidRDefault="00551D5F" w:rsidP="0074271C">
            <w:pPr>
              <w:spacing w:line="276" w:lineRule="auto"/>
              <w:rPr>
                <w:b/>
              </w:rPr>
            </w:pPr>
          </w:p>
        </w:tc>
      </w:tr>
    </w:tbl>
    <w:p w14:paraId="50E50B58" w14:textId="77777777" w:rsidR="00551D5F" w:rsidRDefault="00551D5F" w:rsidP="001252D6">
      <w:pPr>
        <w:spacing w:after="160" w:line="259" w:lineRule="auto"/>
        <w:ind w:right="-79"/>
        <w:jc w:val="both"/>
        <w:rPr>
          <w:rFonts w:ascii="Calibri" w:hAnsi="Calibri" w:cs="Arial"/>
          <w:color w:val="000000"/>
          <w:sz w:val="22"/>
          <w:szCs w:val="22"/>
          <w:lang w:eastAsia="tr-TR"/>
        </w:rPr>
      </w:pPr>
    </w:p>
    <w:p w14:paraId="608587F1" w14:textId="77777777" w:rsidR="001252D6" w:rsidRPr="001252D6" w:rsidRDefault="001252D6" w:rsidP="001252D6">
      <w:pPr>
        <w:spacing w:after="160" w:line="259" w:lineRule="auto"/>
        <w:ind w:right="-79"/>
        <w:jc w:val="both"/>
        <w:rPr>
          <w:rFonts w:ascii="Calibri" w:hAnsi="Calibri" w:cs="Arial"/>
          <w:color w:val="000000"/>
          <w:sz w:val="22"/>
          <w:szCs w:val="22"/>
          <w:lang w:eastAsia="tr-TR"/>
        </w:rPr>
      </w:pPr>
    </w:p>
    <w:p w14:paraId="77E2CF00" w14:textId="77777777" w:rsidR="000334FA" w:rsidRPr="003C13A5" w:rsidRDefault="000334FA" w:rsidP="000334FA">
      <w:pPr>
        <w:rPr>
          <w:b/>
          <w:bCs/>
          <w:u w:val="single"/>
        </w:rPr>
      </w:pPr>
    </w:p>
    <w:p w14:paraId="32724BFA" w14:textId="77777777" w:rsidR="001252D6" w:rsidRDefault="001252D6" w:rsidP="001252D6">
      <w:pPr>
        <w:rPr>
          <w:b/>
          <w:bCs/>
          <w:u w:val="single"/>
        </w:rPr>
      </w:pPr>
      <w:r>
        <w:rPr>
          <w:b/>
          <w:bCs/>
          <w:u w:val="single"/>
        </w:rPr>
        <w:t>TEZ İZLEME KOMİTESİ ÜYELERİ:</w:t>
      </w:r>
    </w:p>
    <w:p w14:paraId="65D98D8F" w14:textId="77777777" w:rsidR="001252D6" w:rsidRDefault="001252D6" w:rsidP="001252D6">
      <w:pPr>
        <w:rPr>
          <w:b/>
          <w:bCs/>
          <w:u w:val="single"/>
        </w:rPr>
      </w:pPr>
    </w:p>
    <w:tbl>
      <w:tblPr>
        <w:tblStyle w:val="TabloKlavuzu"/>
        <w:tblW w:w="9191" w:type="dxa"/>
        <w:tblBorders>
          <w:top w:val="double" w:sz="4" w:space="0" w:color="auto"/>
          <w:left w:val="double" w:sz="4" w:space="0" w:color="auto"/>
          <w:bottom w:val="double" w:sz="4" w:space="0" w:color="auto"/>
          <w:right w:val="double" w:sz="4" w:space="0" w:color="auto"/>
          <w:insideV w:val="dotted" w:sz="4" w:space="0" w:color="auto"/>
        </w:tblBorders>
        <w:tblLook w:val="04A0" w:firstRow="1" w:lastRow="0" w:firstColumn="1" w:lastColumn="0" w:noHBand="0" w:noVBand="1"/>
      </w:tblPr>
      <w:tblGrid>
        <w:gridCol w:w="1271"/>
        <w:gridCol w:w="1980"/>
        <w:gridCol w:w="1980"/>
        <w:gridCol w:w="1980"/>
        <w:gridCol w:w="1980"/>
      </w:tblGrid>
      <w:tr w:rsidR="001252D6" w14:paraId="3B535B6D" w14:textId="77777777" w:rsidTr="001252D6">
        <w:trPr>
          <w:trHeight w:val="341"/>
        </w:trPr>
        <w:tc>
          <w:tcPr>
            <w:tcW w:w="1271" w:type="dxa"/>
            <w:tcBorders>
              <w:top w:val="double" w:sz="4" w:space="0" w:color="auto"/>
              <w:left w:val="double" w:sz="4" w:space="0" w:color="auto"/>
              <w:bottom w:val="single" w:sz="4" w:space="0" w:color="auto"/>
              <w:right w:val="dotted" w:sz="4" w:space="0" w:color="auto"/>
            </w:tcBorders>
            <w:vAlign w:val="center"/>
          </w:tcPr>
          <w:p w14:paraId="66189BAF" w14:textId="77777777" w:rsidR="001252D6" w:rsidRDefault="001252D6">
            <w:pPr>
              <w:jc w:val="center"/>
            </w:pPr>
          </w:p>
        </w:tc>
        <w:tc>
          <w:tcPr>
            <w:tcW w:w="1980" w:type="dxa"/>
            <w:tcBorders>
              <w:top w:val="double" w:sz="4" w:space="0" w:color="auto"/>
              <w:left w:val="dotted" w:sz="4" w:space="0" w:color="auto"/>
              <w:bottom w:val="single" w:sz="4" w:space="0" w:color="auto"/>
              <w:right w:val="dotted" w:sz="4" w:space="0" w:color="auto"/>
            </w:tcBorders>
            <w:vAlign w:val="center"/>
            <w:hideMark/>
          </w:tcPr>
          <w:p w14:paraId="591988A0" w14:textId="77777777" w:rsidR="001252D6" w:rsidRDefault="001252D6">
            <w:pPr>
              <w:jc w:val="center"/>
            </w:pPr>
            <w:r>
              <w:t>Unvanı-Adı Soyadı</w:t>
            </w:r>
          </w:p>
        </w:tc>
        <w:tc>
          <w:tcPr>
            <w:tcW w:w="1980" w:type="dxa"/>
            <w:tcBorders>
              <w:top w:val="double" w:sz="4" w:space="0" w:color="auto"/>
              <w:left w:val="dotted" w:sz="4" w:space="0" w:color="auto"/>
              <w:bottom w:val="single" w:sz="4" w:space="0" w:color="auto"/>
              <w:right w:val="dotted" w:sz="4" w:space="0" w:color="auto"/>
            </w:tcBorders>
            <w:vAlign w:val="center"/>
            <w:hideMark/>
          </w:tcPr>
          <w:p w14:paraId="439B4C39" w14:textId="77777777" w:rsidR="001252D6" w:rsidRDefault="001252D6">
            <w:pPr>
              <w:jc w:val="center"/>
            </w:pPr>
            <w:r>
              <w:t>Üniversite</w:t>
            </w:r>
          </w:p>
        </w:tc>
        <w:tc>
          <w:tcPr>
            <w:tcW w:w="1980" w:type="dxa"/>
            <w:tcBorders>
              <w:top w:val="double" w:sz="4" w:space="0" w:color="auto"/>
              <w:left w:val="dotted" w:sz="4" w:space="0" w:color="auto"/>
              <w:bottom w:val="single" w:sz="4" w:space="0" w:color="auto"/>
              <w:right w:val="dotted" w:sz="4" w:space="0" w:color="auto"/>
            </w:tcBorders>
            <w:vAlign w:val="center"/>
            <w:hideMark/>
          </w:tcPr>
          <w:p w14:paraId="37C80857" w14:textId="77777777" w:rsidR="001252D6" w:rsidRDefault="001252D6">
            <w:pPr>
              <w:jc w:val="center"/>
            </w:pPr>
            <w:r>
              <w:t>Anabilim Dalı</w:t>
            </w:r>
          </w:p>
        </w:tc>
        <w:tc>
          <w:tcPr>
            <w:tcW w:w="1980" w:type="dxa"/>
            <w:tcBorders>
              <w:top w:val="double" w:sz="4" w:space="0" w:color="auto"/>
              <w:left w:val="dotted" w:sz="4" w:space="0" w:color="auto"/>
              <w:bottom w:val="single" w:sz="4" w:space="0" w:color="auto"/>
              <w:right w:val="double" w:sz="4" w:space="0" w:color="auto"/>
            </w:tcBorders>
            <w:vAlign w:val="center"/>
            <w:hideMark/>
          </w:tcPr>
          <w:p w14:paraId="0FF4BF16" w14:textId="77777777" w:rsidR="001252D6" w:rsidRDefault="001252D6">
            <w:pPr>
              <w:jc w:val="center"/>
            </w:pPr>
            <w:r>
              <w:t>Bilim Dalı</w:t>
            </w:r>
          </w:p>
        </w:tc>
      </w:tr>
      <w:tr w:rsidR="001252D6" w14:paraId="4DB29772" w14:textId="77777777" w:rsidTr="001252D6">
        <w:trPr>
          <w:trHeight w:val="510"/>
        </w:trPr>
        <w:tc>
          <w:tcPr>
            <w:tcW w:w="1271" w:type="dxa"/>
            <w:tcBorders>
              <w:top w:val="single" w:sz="4" w:space="0" w:color="auto"/>
              <w:left w:val="double" w:sz="4" w:space="0" w:color="auto"/>
              <w:bottom w:val="single" w:sz="4" w:space="0" w:color="auto"/>
              <w:right w:val="dotted" w:sz="4" w:space="0" w:color="auto"/>
            </w:tcBorders>
            <w:vAlign w:val="center"/>
            <w:hideMark/>
          </w:tcPr>
          <w:p w14:paraId="07E7336D" w14:textId="77777777" w:rsidR="001252D6" w:rsidRDefault="001252D6">
            <w:r>
              <w:t>Danışman</w:t>
            </w:r>
          </w:p>
        </w:tc>
        <w:tc>
          <w:tcPr>
            <w:tcW w:w="1980" w:type="dxa"/>
            <w:tcBorders>
              <w:top w:val="single" w:sz="4" w:space="0" w:color="auto"/>
              <w:left w:val="dotted" w:sz="4" w:space="0" w:color="auto"/>
              <w:bottom w:val="single" w:sz="4" w:space="0" w:color="auto"/>
              <w:right w:val="dotted" w:sz="4" w:space="0" w:color="auto"/>
            </w:tcBorders>
            <w:vAlign w:val="center"/>
          </w:tcPr>
          <w:p w14:paraId="4BAC935F" w14:textId="77777777" w:rsidR="001252D6" w:rsidRDefault="001252D6">
            <w:pPr>
              <w:jc w:val="center"/>
            </w:pPr>
          </w:p>
        </w:tc>
        <w:tc>
          <w:tcPr>
            <w:tcW w:w="1980" w:type="dxa"/>
            <w:tcBorders>
              <w:top w:val="single" w:sz="4" w:space="0" w:color="auto"/>
              <w:left w:val="dotted" w:sz="4" w:space="0" w:color="auto"/>
              <w:bottom w:val="single" w:sz="4" w:space="0" w:color="auto"/>
              <w:right w:val="dotted" w:sz="4" w:space="0" w:color="auto"/>
            </w:tcBorders>
            <w:vAlign w:val="center"/>
          </w:tcPr>
          <w:p w14:paraId="369E74E2" w14:textId="77777777" w:rsidR="001252D6" w:rsidRDefault="001252D6">
            <w:pPr>
              <w:jc w:val="center"/>
            </w:pPr>
          </w:p>
        </w:tc>
        <w:tc>
          <w:tcPr>
            <w:tcW w:w="1980" w:type="dxa"/>
            <w:tcBorders>
              <w:top w:val="single" w:sz="4" w:space="0" w:color="auto"/>
              <w:left w:val="dotted" w:sz="4" w:space="0" w:color="auto"/>
              <w:bottom w:val="single" w:sz="4" w:space="0" w:color="auto"/>
              <w:right w:val="dotted" w:sz="4" w:space="0" w:color="auto"/>
            </w:tcBorders>
            <w:vAlign w:val="center"/>
          </w:tcPr>
          <w:p w14:paraId="77F6E5FA" w14:textId="77777777" w:rsidR="001252D6" w:rsidRDefault="001252D6">
            <w:pPr>
              <w:jc w:val="center"/>
            </w:pPr>
          </w:p>
        </w:tc>
        <w:tc>
          <w:tcPr>
            <w:tcW w:w="1980" w:type="dxa"/>
            <w:tcBorders>
              <w:top w:val="single" w:sz="4" w:space="0" w:color="auto"/>
              <w:left w:val="dotted" w:sz="4" w:space="0" w:color="auto"/>
              <w:bottom w:val="single" w:sz="4" w:space="0" w:color="auto"/>
              <w:right w:val="double" w:sz="4" w:space="0" w:color="auto"/>
            </w:tcBorders>
            <w:vAlign w:val="center"/>
          </w:tcPr>
          <w:p w14:paraId="55E1ACE4" w14:textId="77777777" w:rsidR="001252D6" w:rsidRDefault="001252D6">
            <w:pPr>
              <w:jc w:val="center"/>
            </w:pPr>
          </w:p>
        </w:tc>
      </w:tr>
      <w:tr w:rsidR="001252D6" w14:paraId="1047B7E7" w14:textId="77777777" w:rsidTr="001252D6">
        <w:trPr>
          <w:trHeight w:val="510"/>
        </w:trPr>
        <w:tc>
          <w:tcPr>
            <w:tcW w:w="1271" w:type="dxa"/>
            <w:tcBorders>
              <w:top w:val="single" w:sz="4" w:space="0" w:color="auto"/>
              <w:left w:val="double" w:sz="4" w:space="0" w:color="auto"/>
              <w:bottom w:val="single" w:sz="4" w:space="0" w:color="auto"/>
              <w:right w:val="dotted" w:sz="4" w:space="0" w:color="auto"/>
            </w:tcBorders>
            <w:vAlign w:val="center"/>
            <w:hideMark/>
          </w:tcPr>
          <w:p w14:paraId="5768CA7A" w14:textId="77777777" w:rsidR="001252D6" w:rsidRDefault="001252D6">
            <w:r>
              <w:t>Üye</w:t>
            </w:r>
          </w:p>
        </w:tc>
        <w:tc>
          <w:tcPr>
            <w:tcW w:w="1980" w:type="dxa"/>
            <w:tcBorders>
              <w:top w:val="single" w:sz="4" w:space="0" w:color="auto"/>
              <w:left w:val="dotted" w:sz="4" w:space="0" w:color="auto"/>
              <w:bottom w:val="single" w:sz="4" w:space="0" w:color="auto"/>
              <w:right w:val="dotted" w:sz="4" w:space="0" w:color="auto"/>
            </w:tcBorders>
            <w:vAlign w:val="center"/>
          </w:tcPr>
          <w:p w14:paraId="6A2C90E5" w14:textId="77777777" w:rsidR="001252D6" w:rsidRDefault="001252D6">
            <w:pPr>
              <w:jc w:val="center"/>
            </w:pPr>
          </w:p>
        </w:tc>
        <w:tc>
          <w:tcPr>
            <w:tcW w:w="1980" w:type="dxa"/>
            <w:tcBorders>
              <w:top w:val="single" w:sz="4" w:space="0" w:color="auto"/>
              <w:left w:val="dotted" w:sz="4" w:space="0" w:color="auto"/>
              <w:bottom w:val="single" w:sz="4" w:space="0" w:color="auto"/>
              <w:right w:val="dotted" w:sz="4" w:space="0" w:color="auto"/>
            </w:tcBorders>
            <w:vAlign w:val="center"/>
          </w:tcPr>
          <w:p w14:paraId="4ABF9495" w14:textId="77777777" w:rsidR="001252D6" w:rsidRDefault="001252D6">
            <w:pPr>
              <w:jc w:val="center"/>
            </w:pPr>
          </w:p>
        </w:tc>
        <w:tc>
          <w:tcPr>
            <w:tcW w:w="1980" w:type="dxa"/>
            <w:tcBorders>
              <w:top w:val="single" w:sz="4" w:space="0" w:color="auto"/>
              <w:left w:val="dotted" w:sz="4" w:space="0" w:color="auto"/>
              <w:bottom w:val="single" w:sz="4" w:space="0" w:color="auto"/>
              <w:right w:val="dotted" w:sz="4" w:space="0" w:color="auto"/>
            </w:tcBorders>
            <w:vAlign w:val="center"/>
          </w:tcPr>
          <w:p w14:paraId="32B3E77B" w14:textId="77777777" w:rsidR="001252D6" w:rsidRDefault="001252D6">
            <w:pPr>
              <w:jc w:val="center"/>
            </w:pPr>
          </w:p>
        </w:tc>
        <w:tc>
          <w:tcPr>
            <w:tcW w:w="1980" w:type="dxa"/>
            <w:tcBorders>
              <w:top w:val="single" w:sz="4" w:space="0" w:color="auto"/>
              <w:left w:val="dotted" w:sz="4" w:space="0" w:color="auto"/>
              <w:bottom w:val="single" w:sz="4" w:space="0" w:color="auto"/>
              <w:right w:val="double" w:sz="4" w:space="0" w:color="auto"/>
            </w:tcBorders>
            <w:vAlign w:val="center"/>
          </w:tcPr>
          <w:p w14:paraId="3AC41ADF" w14:textId="77777777" w:rsidR="001252D6" w:rsidRDefault="001252D6">
            <w:pPr>
              <w:jc w:val="center"/>
            </w:pPr>
          </w:p>
        </w:tc>
      </w:tr>
      <w:tr w:rsidR="001252D6" w14:paraId="79C985B2" w14:textId="77777777" w:rsidTr="001252D6">
        <w:trPr>
          <w:trHeight w:val="510"/>
        </w:trPr>
        <w:tc>
          <w:tcPr>
            <w:tcW w:w="1271" w:type="dxa"/>
            <w:tcBorders>
              <w:top w:val="single" w:sz="4" w:space="0" w:color="auto"/>
              <w:left w:val="double" w:sz="4" w:space="0" w:color="auto"/>
              <w:bottom w:val="double" w:sz="4" w:space="0" w:color="auto"/>
              <w:right w:val="dotted" w:sz="4" w:space="0" w:color="auto"/>
            </w:tcBorders>
            <w:vAlign w:val="center"/>
            <w:hideMark/>
          </w:tcPr>
          <w:p w14:paraId="2A66D90F" w14:textId="77777777" w:rsidR="001252D6" w:rsidRDefault="001252D6">
            <w:r>
              <w:t>Üye</w:t>
            </w:r>
          </w:p>
        </w:tc>
        <w:tc>
          <w:tcPr>
            <w:tcW w:w="1980" w:type="dxa"/>
            <w:tcBorders>
              <w:top w:val="single" w:sz="4" w:space="0" w:color="auto"/>
              <w:left w:val="dotted" w:sz="4" w:space="0" w:color="auto"/>
              <w:bottom w:val="double" w:sz="4" w:space="0" w:color="auto"/>
              <w:right w:val="dotted" w:sz="4" w:space="0" w:color="auto"/>
            </w:tcBorders>
            <w:vAlign w:val="center"/>
          </w:tcPr>
          <w:p w14:paraId="46A1DA82" w14:textId="77777777" w:rsidR="001252D6" w:rsidRDefault="001252D6">
            <w:pPr>
              <w:jc w:val="center"/>
            </w:pPr>
          </w:p>
        </w:tc>
        <w:tc>
          <w:tcPr>
            <w:tcW w:w="1980" w:type="dxa"/>
            <w:tcBorders>
              <w:top w:val="single" w:sz="4" w:space="0" w:color="auto"/>
              <w:left w:val="dotted" w:sz="4" w:space="0" w:color="auto"/>
              <w:bottom w:val="double" w:sz="4" w:space="0" w:color="auto"/>
              <w:right w:val="dotted" w:sz="4" w:space="0" w:color="auto"/>
            </w:tcBorders>
            <w:vAlign w:val="center"/>
          </w:tcPr>
          <w:p w14:paraId="4A4880B2" w14:textId="77777777" w:rsidR="001252D6" w:rsidRDefault="001252D6">
            <w:pPr>
              <w:jc w:val="center"/>
            </w:pPr>
          </w:p>
        </w:tc>
        <w:tc>
          <w:tcPr>
            <w:tcW w:w="1980" w:type="dxa"/>
            <w:tcBorders>
              <w:top w:val="single" w:sz="4" w:space="0" w:color="auto"/>
              <w:left w:val="dotted" w:sz="4" w:space="0" w:color="auto"/>
              <w:bottom w:val="double" w:sz="4" w:space="0" w:color="auto"/>
              <w:right w:val="dotted" w:sz="4" w:space="0" w:color="auto"/>
            </w:tcBorders>
            <w:vAlign w:val="center"/>
          </w:tcPr>
          <w:p w14:paraId="5A7E13D7" w14:textId="77777777" w:rsidR="001252D6" w:rsidRDefault="001252D6">
            <w:pPr>
              <w:jc w:val="center"/>
            </w:pPr>
          </w:p>
        </w:tc>
        <w:tc>
          <w:tcPr>
            <w:tcW w:w="1980" w:type="dxa"/>
            <w:tcBorders>
              <w:top w:val="single" w:sz="4" w:space="0" w:color="auto"/>
              <w:left w:val="dotted" w:sz="4" w:space="0" w:color="auto"/>
              <w:bottom w:val="double" w:sz="4" w:space="0" w:color="auto"/>
              <w:right w:val="double" w:sz="4" w:space="0" w:color="auto"/>
            </w:tcBorders>
            <w:vAlign w:val="center"/>
          </w:tcPr>
          <w:p w14:paraId="31CBFD84" w14:textId="77777777" w:rsidR="001252D6" w:rsidRDefault="001252D6">
            <w:pPr>
              <w:jc w:val="center"/>
            </w:pPr>
          </w:p>
        </w:tc>
      </w:tr>
    </w:tbl>
    <w:p w14:paraId="552E9CEE" w14:textId="77777777" w:rsidR="000334FA" w:rsidRDefault="000334FA" w:rsidP="000334FA">
      <w:pPr>
        <w:spacing w:after="160" w:line="259" w:lineRule="auto"/>
        <w:ind w:right="-79"/>
        <w:jc w:val="both"/>
        <w:rPr>
          <w:rFonts w:ascii="Calibri" w:hAnsi="Calibri" w:cs="Arial"/>
          <w:color w:val="000000"/>
          <w:sz w:val="22"/>
          <w:szCs w:val="22"/>
          <w:lang w:eastAsia="tr-TR"/>
        </w:rPr>
      </w:pPr>
    </w:p>
    <w:p w14:paraId="78473099" w14:textId="77777777" w:rsidR="003C13A5" w:rsidRDefault="003C13A5" w:rsidP="003C13A5">
      <w:pPr>
        <w:spacing w:after="160" w:line="259" w:lineRule="auto"/>
        <w:ind w:right="-79"/>
        <w:jc w:val="both"/>
        <w:rPr>
          <w:rFonts w:ascii="Calibri" w:hAnsi="Calibri" w:cs="Arial"/>
          <w:color w:val="000000"/>
          <w:sz w:val="22"/>
          <w:szCs w:val="22"/>
          <w:lang w:eastAsia="tr-TR"/>
        </w:rPr>
      </w:pPr>
    </w:p>
    <w:p w14:paraId="5E204B20" w14:textId="53E5D780" w:rsidR="006E307A" w:rsidRPr="005D5BB1" w:rsidRDefault="005D5BB1" w:rsidP="00621697">
      <w:pPr>
        <w:pStyle w:val="GvdeMetni"/>
        <w:tabs>
          <w:tab w:val="left" w:pos="546"/>
          <w:tab w:val="left" w:pos="1027"/>
        </w:tabs>
        <w:spacing w:line="276" w:lineRule="auto"/>
        <w:jc w:val="both"/>
        <w:rPr>
          <w:szCs w:val="18"/>
        </w:rPr>
      </w:pPr>
      <w:r w:rsidRPr="005D5BB1">
        <w:rPr>
          <w:szCs w:val="18"/>
        </w:rPr>
        <w:t xml:space="preserve">Ek: Tez </w:t>
      </w:r>
      <w:r w:rsidR="001252D6">
        <w:rPr>
          <w:szCs w:val="18"/>
        </w:rPr>
        <w:t>İ</w:t>
      </w:r>
      <w:r w:rsidRPr="005D5BB1">
        <w:rPr>
          <w:szCs w:val="18"/>
        </w:rPr>
        <w:t xml:space="preserve">zleme </w:t>
      </w:r>
      <w:r w:rsidR="001252D6">
        <w:rPr>
          <w:szCs w:val="18"/>
        </w:rPr>
        <w:t>R</w:t>
      </w:r>
      <w:r w:rsidRPr="005D5BB1">
        <w:rPr>
          <w:szCs w:val="18"/>
        </w:rPr>
        <w:t>aporu</w:t>
      </w:r>
    </w:p>
    <w:sectPr w:rsidR="006E307A" w:rsidRPr="005D5BB1" w:rsidSect="003C13A5">
      <w:headerReference w:type="default" r:id="rId7"/>
      <w:footerReference w:type="default" r:id="rId8"/>
      <w:pgSz w:w="11906" w:h="16838"/>
      <w:pgMar w:top="993" w:right="1417" w:bottom="426" w:left="1417" w:header="4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B80B" w14:textId="77777777" w:rsidR="007F47CB" w:rsidRDefault="007F47CB">
      <w:r>
        <w:separator/>
      </w:r>
    </w:p>
  </w:endnote>
  <w:endnote w:type="continuationSeparator" w:id="0">
    <w:p w14:paraId="16004DFF" w14:textId="77777777" w:rsidR="007F47CB" w:rsidRDefault="007F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CFA7" w14:textId="77777777" w:rsidR="00FE513C" w:rsidRDefault="00FE513C" w:rsidP="00FE513C">
    <w:pPr>
      <w:autoSpaceDE w:val="0"/>
      <w:autoSpaceDN w:val="0"/>
      <w:adjustRightInd w:val="0"/>
      <w:jc w:val="both"/>
      <w:rPr>
        <w:b/>
        <w:color w:val="000000"/>
        <w:sz w:val="16"/>
        <w:szCs w:val="16"/>
        <w:lang w:eastAsia="tr-TR"/>
      </w:rPr>
    </w:pPr>
    <w:r>
      <w:rPr>
        <w:rFonts w:cs="Arial"/>
        <w:color w:val="000000"/>
        <w:lang w:eastAsia="tr-TR"/>
      </w:rPr>
      <w:t>_____________________________________________</w:t>
    </w:r>
    <w:r>
      <w:rPr>
        <w:rFonts w:cs="Arial"/>
        <w:color w:val="000000"/>
        <w:lang w:eastAsia="tr-TR"/>
      </w:rPr>
      <w:br/>
    </w:r>
    <w:r>
      <w:rPr>
        <w:b/>
        <w:color w:val="000000"/>
        <w:sz w:val="16"/>
        <w:szCs w:val="16"/>
        <w:lang w:eastAsia="tr-TR"/>
      </w:rPr>
      <w:t xml:space="preserve">05 Haziran 2023 tarihli ve 32212 sayılı Resmî Gazetede yayımlanan </w:t>
    </w:r>
  </w:p>
  <w:p w14:paraId="40B11E99" w14:textId="77777777" w:rsidR="00FE513C" w:rsidRDefault="00FE513C" w:rsidP="00FE513C">
    <w:pPr>
      <w:autoSpaceDE w:val="0"/>
      <w:autoSpaceDN w:val="0"/>
      <w:adjustRightInd w:val="0"/>
      <w:jc w:val="both"/>
      <w:rPr>
        <w:color w:val="000000"/>
        <w:lang w:eastAsia="tr-TR"/>
      </w:rPr>
    </w:pPr>
    <w:r>
      <w:rPr>
        <w:b/>
        <w:color w:val="000000"/>
        <w:sz w:val="16"/>
        <w:szCs w:val="16"/>
        <w:lang w:eastAsia="tr-TR"/>
      </w:rPr>
      <w:t>“Eskişehir Teknik Üniversitesi Lisansüstü Eğitim Enstitüsü Eğitim-Öğretim ve Sınav Yönetmeliği”</w:t>
    </w:r>
    <w:r>
      <w:rPr>
        <w:color w:val="000000"/>
        <w:lang w:eastAsia="tr-TR"/>
      </w:rPr>
      <w:t xml:space="preserve"> </w:t>
    </w:r>
  </w:p>
  <w:p w14:paraId="65EFA0D5" w14:textId="41ECF4CB" w:rsidR="00FE513C" w:rsidRDefault="00FE513C" w:rsidP="00FE513C">
    <w:pPr>
      <w:autoSpaceDE w:val="0"/>
      <w:autoSpaceDN w:val="0"/>
      <w:adjustRightInd w:val="0"/>
      <w:ind w:left="993" w:hanging="993"/>
      <w:jc w:val="both"/>
      <w:rPr>
        <w:sz w:val="16"/>
        <w:szCs w:val="16"/>
      </w:rPr>
    </w:pPr>
    <w:r>
      <w:rPr>
        <w:b/>
        <w:sz w:val="16"/>
        <w:szCs w:val="16"/>
      </w:rPr>
      <w:t xml:space="preserve">MADDE </w:t>
    </w:r>
    <w:r w:rsidR="005D5BB1">
      <w:rPr>
        <w:b/>
        <w:sz w:val="16"/>
        <w:szCs w:val="16"/>
      </w:rPr>
      <w:t>42</w:t>
    </w:r>
    <w:r>
      <w:rPr>
        <w:b/>
        <w:sz w:val="16"/>
        <w:szCs w:val="16"/>
      </w:rPr>
      <w:t xml:space="preserve"> (1):</w:t>
    </w:r>
    <w:r>
      <w:rPr>
        <w:sz w:val="16"/>
        <w:szCs w:val="16"/>
      </w:rPr>
      <w:t xml:space="preserve"> </w:t>
    </w:r>
    <w:r w:rsidR="005D5BB1" w:rsidRPr="005D5BB1">
      <w:rPr>
        <w:sz w:val="16"/>
        <w:szCs w:val="16"/>
      </w:rPr>
      <w:t>Doktora tez önerisi kabul edilen öğrenci için doktora tez izleme komitesi, her dönem akademik takvimde belirtilen dönem sonu sınavlarının tamamlandığı tarihe kadar ilgili dönem içinde bir kez olmak koşuluyla yılda iki kez toplanır. Öğrenci, toplantı tarihinden en az bir ay önce komite üyelerine ve ayrıca bir dilekçeyle Enstitüye yazılı raporunu sunar.</w:t>
    </w:r>
  </w:p>
  <w:p w14:paraId="3A8CAE3D" w14:textId="0E0C9043" w:rsidR="006E307A" w:rsidRPr="00FE513C" w:rsidRDefault="00FE513C" w:rsidP="00FE513C">
    <w:pPr>
      <w:autoSpaceDE w:val="0"/>
      <w:autoSpaceDN w:val="0"/>
      <w:adjustRightInd w:val="0"/>
      <w:ind w:left="993" w:hanging="993"/>
      <w:jc w:val="right"/>
      <w:rPr>
        <w:b/>
        <w:bCs/>
        <w:color w:val="000000"/>
        <w:sz w:val="16"/>
        <w:szCs w:val="16"/>
        <w:lang w:eastAsia="tr-TR"/>
      </w:rPr>
    </w:pPr>
    <w:r w:rsidRPr="00051DBC">
      <w:rPr>
        <w:b/>
        <w:bCs/>
        <w:color w:val="000000"/>
        <w:sz w:val="16"/>
        <w:szCs w:val="16"/>
        <w:lang w:eastAsia="tr-TR"/>
      </w:rPr>
      <w:t xml:space="preserve">Ver: </w:t>
    </w:r>
    <w:r w:rsidR="001252D6">
      <w:rPr>
        <w:b/>
        <w:bCs/>
        <w:color w:val="000000"/>
        <w:sz w:val="16"/>
        <w:szCs w:val="16"/>
        <w:lang w:eastAsia="tr-TR"/>
      </w:rPr>
      <w:t>12</w:t>
    </w:r>
    <w:r w:rsidRPr="00051DBC">
      <w:rPr>
        <w:b/>
        <w:bCs/>
        <w:color w:val="000000"/>
        <w:sz w:val="16"/>
        <w:szCs w:val="16"/>
        <w:lang w:eastAsia="tr-TR"/>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3DFA" w14:textId="77777777" w:rsidR="007F47CB" w:rsidRDefault="007F47CB">
      <w:r>
        <w:separator/>
      </w:r>
    </w:p>
  </w:footnote>
  <w:footnote w:type="continuationSeparator" w:id="0">
    <w:p w14:paraId="7983F4A6" w14:textId="77777777" w:rsidR="007F47CB" w:rsidRDefault="007F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10A" w14:textId="77777777" w:rsidR="00621697" w:rsidRPr="005E7150" w:rsidRDefault="00621697" w:rsidP="00621697">
    <w:pPr>
      <w:jc w:val="center"/>
      <w:rPr>
        <w:sz w:val="12"/>
      </w:rPr>
    </w:pPr>
    <w:r w:rsidRPr="005E7150">
      <w:rPr>
        <w:rFonts w:ascii="Gill Sans MT Pro Medium" w:eastAsia="+mn-ea" w:hAnsi="Gill Sans MT Pro Medium" w:cs="+mn-cs"/>
        <w:b/>
        <w:bCs/>
        <w:noProof/>
        <w:color w:val="2E2E2E"/>
        <w:kern w:val="24"/>
        <w:sz w:val="32"/>
        <w:szCs w:val="56"/>
        <w:lang w:eastAsia="tr-TR"/>
      </w:rPr>
      <w:drawing>
        <wp:anchor distT="0" distB="0" distL="114300" distR="114300" simplePos="0" relativeHeight="251659264" behindDoc="0" locked="0" layoutInCell="1" allowOverlap="1" wp14:anchorId="6EF3C4F6" wp14:editId="4AD47AD4">
          <wp:simplePos x="0" y="0"/>
          <wp:positionH relativeFrom="column">
            <wp:posOffset>43180</wp:posOffset>
          </wp:positionH>
          <wp:positionV relativeFrom="paragraph">
            <wp:posOffset>8890</wp:posOffset>
          </wp:positionV>
          <wp:extent cx="781050" cy="770614"/>
          <wp:effectExtent l="0" t="0" r="0" b="0"/>
          <wp:wrapNone/>
          <wp:docPr id="1" name="Resim 1">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050" cy="770614"/>
                  </a:xfrm>
                  <a:prstGeom prst="rect">
                    <a:avLst/>
                  </a:prstGeom>
                </pic:spPr>
              </pic:pic>
            </a:graphicData>
          </a:graphic>
          <wp14:sizeRelH relativeFrom="margin">
            <wp14:pctWidth>0</wp14:pctWidth>
          </wp14:sizeRelH>
          <wp14:sizeRelV relativeFrom="margin">
            <wp14:pctHeight>0</wp14:pctHeight>
          </wp14:sizeRelV>
        </wp:anchor>
      </w:drawing>
    </w:r>
    <w:r w:rsidRPr="005E7150">
      <w:rPr>
        <w:rFonts w:ascii="Gill Sans MT Pro Medium" w:eastAsia="+mn-ea" w:hAnsi="Gill Sans MT Pro Medium" w:cs="+mn-cs"/>
        <w:b/>
        <w:bCs/>
        <w:color w:val="2E2E2E"/>
        <w:kern w:val="24"/>
        <w:sz w:val="32"/>
        <w:szCs w:val="56"/>
      </w:rPr>
      <w:t>ESKİŞEHİR TEKNİK ÜNİVERSİTESİ</w:t>
    </w:r>
  </w:p>
  <w:p w14:paraId="360D93B3" w14:textId="77777777" w:rsidR="00621697" w:rsidRPr="005E7150" w:rsidRDefault="00621697" w:rsidP="00621697">
    <w:pPr>
      <w:jc w:val="center"/>
      <w:rPr>
        <w:sz w:val="12"/>
      </w:rPr>
    </w:pPr>
    <w:r w:rsidRPr="005E7150">
      <w:rPr>
        <w:rFonts w:ascii="Gill Sans MT Pro Medium" w:eastAsia="+mn-ea" w:hAnsi="Gill Sans MT Pro Medium" w:cs="+mn-cs"/>
        <w:b/>
        <w:bCs/>
        <w:color w:val="2E2E2E"/>
        <w:kern w:val="24"/>
        <w:sz w:val="32"/>
        <w:szCs w:val="56"/>
      </w:rPr>
      <w:t>LİSANSÜSTÜ EĞİTİM ENSTİTÜSÜ</w:t>
    </w:r>
  </w:p>
  <w:p w14:paraId="41E8166A" w14:textId="77777777" w:rsidR="00621697" w:rsidRPr="005E7150" w:rsidRDefault="00621697" w:rsidP="00621697">
    <w:pPr>
      <w:jc w:val="center"/>
      <w:rPr>
        <w:sz w:val="18"/>
      </w:rPr>
    </w:pPr>
    <w:r w:rsidRPr="005E7150">
      <w:rPr>
        <w:rFonts w:ascii="Gill Sans MT Pro Medium" w:eastAsia="+mn-ea" w:hAnsi="Gill Sans MT Pro Medium" w:cs="+mn-cs"/>
        <w:color w:val="2E2E2E"/>
        <w:kern w:val="24"/>
        <w:sz w:val="22"/>
        <w:szCs w:val="32"/>
      </w:rPr>
      <w:t>ESKİŞEHİR TECHNICAL UNIVERSITY</w:t>
    </w:r>
  </w:p>
  <w:p w14:paraId="7FB0B8EB" w14:textId="77777777" w:rsidR="00621697" w:rsidRPr="006830CD" w:rsidRDefault="00621697" w:rsidP="00621697">
    <w:pPr>
      <w:jc w:val="center"/>
      <w:rPr>
        <w:sz w:val="18"/>
      </w:rPr>
    </w:pPr>
    <w:r w:rsidRPr="005E7150">
      <w:rPr>
        <w:rFonts w:ascii="Gill Sans MT Pro Medium" w:eastAsia="+mn-ea" w:hAnsi="Gill Sans MT Pro Medium" w:cs="+mn-cs"/>
        <w:color w:val="2E2E2E"/>
        <w:kern w:val="24"/>
        <w:sz w:val="22"/>
        <w:szCs w:val="32"/>
      </w:rPr>
      <w:t>INSTITUTE OF GRADUATE PROGRAMS</w:t>
    </w:r>
  </w:p>
  <w:p w14:paraId="39B31C76" w14:textId="77777777" w:rsidR="006E307A" w:rsidRPr="003C13A5" w:rsidRDefault="006E307A" w:rsidP="003C13A5">
    <w:pP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BBF"/>
    <w:multiLevelType w:val="singleLevel"/>
    <w:tmpl w:val="616CD946"/>
    <w:lvl w:ilvl="0">
      <w:start w:val="1"/>
      <w:numFmt w:val="lowerLetter"/>
      <w:lvlText w:val="%1)"/>
      <w:lvlJc w:val="left"/>
      <w:pPr>
        <w:tabs>
          <w:tab w:val="num" w:pos="1035"/>
        </w:tabs>
        <w:ind w:left="1035" w:hanging="360"/>
      </w:pPr>
      <w:rPr>
        <w:rFonts w:hint="default"/>
        <w:b/>
      </w:rPr>
    </w:lvl>
  </w:abstractNum>
  <w:abstractNum w:abstractNumId="1" w15:restartNumberingAfterBreak="0">
    <w:nsid w:val="3FA60F10"/>
    <w:multiLevelType w:val="singleLevel"/>
    <w:tmpl w:val="10CCABA4"/>
    <w:lvl w:ilvl="0">
      <w:start w:val="1"/>
      <w:numFmt w:val="lowerLetter"/>
      <w:lvlText w:val="%1)"/>
      <w:lvlJc w:val="left"/>
      <w:pPr>
        <w:tabs>
          <w:tab w:val="num" w:pos="1650"/>
        </w:tabs>
        <w:ind w:left="1650" w:hanging="360"/>
      </w:pPr>
      <w:rPr>
        <w:rFonts w:hint="default"/>
      </w:rPr>
    </w:lvl>
  </w:abstractNum>
  <w:abstractNum w:abstractNumId="2" w15:restartNumberingAfterBreak="0">
    <w:nsid w:val="4FC50FB1"/>
    <w:multiLevelType w:val="hybridMultilevel"/>
    <w:tmpl w:val="DB7849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D30CA"/>
    <w:multiLevelType w:val="singleLevel"/>
    <w:tmpl w:val="08505594"/>
    <w:lvl w:ilvl="0">
      <w:start w:val="1"/>
      <w:numFmt w:val="lowerLetter"/>
      <w:lvlText w:val="%1)"/>
      <w:lvlJc w:val="left"/>
      <w:pPr>
        <w:tabs>
          <w:tab w:val="num" w:pos="1279"/>
        </w:tabs>
        <w:ind w:left="1279" w:hanging="360"/>
      </w:pPr>
      <w:rPr>
        <w:rFonts w:hint="default"/>
      </w:rPr>
    </w:lvl>
  </w:abstractNum>
  <w:abstractNum w:abstractNumId="4" w15:restartNumberingAfterBreak="0">
    <w:nsid w:val="70733CDC"/>
    <w:multiLevelType w:val="hybridMultilevel"/>
    <w:tmpl w:val="AC1416D8"/>
    <w:lvl w:ilvl="0" w:tplc="75ACBD7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5162455">
    <w:abstractNumId w:val="3"/>
  </w:num>
  <w:num w:numId="2" w16cid:durableId="2068256040">
    <w:abstractNumId w:val="0"/>
  </w:num>
  <w:num w:numId="3" w16cid:durableId="1162895250">
    <w:abstractNumId w:val="1"/>
  </w:num>
  <w:num w:numId="4" w16cid:durableId="313144866">
    <w:abstractNumId w:val="2"/>
  </w:num>
  <w:num w:numId="5" w16cid:durableId="1539513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7A"/>
    <w:rsid w:val="000326FB"/>
    <w:rsid w:val="000334FA"/>
    <w:rsid w:val="000A3EDE"/>
    <w:rsid w:val="0012116E"/>
    <w:rsid w:val="001252D6"/>
    <w:rsid w:val="001C6D46"/>
    <w:rsid w:val="001F7F17"/>
    <w:rsid w:val="00232CAD"/>
    <w:rsid w:val="00273607"/>
    <w:rsid w:val="003C13A5"/>
    <w:rsid w:val="003C79F8"/>
    <w:rsid w:val="003D7034"/>
    <w:rsid w:val="004225A9"/>
    <w:rsid w:val="00495CDA"/>
    <w:rsid w:val="00551D5F"/>
    <w:rsid w:val="005D5BB1"/>
    <w:rsid w:val="00621697"/>
    <w:rsid w:val="00676D6A"/>
    <w:rsid w:val="006E307A"/>
    <w:rsid w:val="006F76DC"/>
    <w:rsid w:val="00764AFC"/>
    <w:rsid w:val="007A7A3D"/>
    <w:rsid w:val="007C109B"/>
    <w:rsid w:val="007C462B"/>
    <w:rsid w:val="007F47CB"/>
    <w:rsid w:val="00820174"/>
    <w:rsid w:val="0083254B"/>
    <w:rsid w:val="00AC5C38"/>
    <w:rsid w:val="00B51783"/>
    <w:rsid w:val="00CC11C3"/>
    <w:rsid w:val="00D04147"/>
    <w:rsid w:val="00DF6DF8"/>
    <w:rsid w:val="00E6652D"/>
    <w:rsid w:val="00E87AF2"/>
    <w:rsid w:val="00EE3C8C"/>
    <w:rsid w:val="00F642B8"/>
    <w:rsid w:val="00FE01AA"/>
    <w:rsid w:val="00FE5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381AC"/>
  <w15:chartTrackingRefBased/>
  <w15:docId w15:val="{4B1E49E8-5D90-4A90-86F6-223AB86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ind w:firstLine="650"/>
      <w:outlineLvl w:val="0"/>
    </w:pPr>
    <w:rPr>
      <w:sz w:val="24"/>
    </w:rPr>
  </w:style>
  <w:style w:type="paragraph" w:styleId="Balk2">
    <w:name w:val="heading 2"/>
    <w:basedOn w:val="Normal"/>
    <w:next w:val="Normal"/>
    <w:qFormat/>
    <w:pPr>
      <w:keepNext/>
      <w:jc w:val="center"/>
      <w:outlineLvl w:val="1"/>
    </w:pPr>
    <w:rPr>
      <w:sz w:val="24"/>
    </w:rPr>
  </w:style>
  <w:style w:type="paragraph" w:styleId="Balk3">
    <w:name w:val="heading 3"/>
    <w:basedOn w:val="Normal"/>
    <w:next w:val="Normal"/>
    <w:qFormat/>
    <w:pPr>
      <w:keepNext/>
      <w:jc w:val="center"/>
      <w:outlineLvl w:val="2"/>
    </w:pPr>
    <w:rPr>
      <w:sz w:val="26"/>
    </w:rPr>
  </w:style>
  <w:style w:type="paragraph" w:styleId="Balk4">
    <w:name w:val="heading 4"/>
    <w:basedOn w:val="Normal"/>
    <w:next w:val="Normal"/>
    <w:qFormat/>
    <w:pPr>
      <w:keepNext/>
      <w:jc w:val="center"/>
      <w:outlineLvl w:val="3"/>
    </w:pPr>
    <w:rPr>
      <w:sz w:val="28"/>
    </w:rPr>
  </w:style>
  <w:style w:type="paragraph" w:styleId="Balk5">
    <w:name w:val="heading 5"/>
    <w:basedOn w:val="Normal"/>
    <w:next w:val="Normal"/>
    <w:qFormat/>
    <w:pPr>
      <w:keepNext/>
      <w:jc w:val="center"/>
      <w:outlineLvl w:val="4"/>
    </w:pPr>
    <w:rPr>
      <w:sz w:val="32"/>
    </w:rPr>
  </w:style>
  <w:style w:type="paragraph" w:styleId="Balk6">
    <w:name w:val="heading 6"/>
    <w:basedOn w:val="Normal"/>
    <w:next w:val="Normal"/>
    <w:link w:val="Balk6Char"/>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Pr>
      <w:rFonts w:ascii="Segoe UI" w:hAnsi="Segoe UI" w:cs="Segoe UI"/>
      <w:sz w:val="18"/>
      <w:szCs w:val="18"/>
    </w:rPr>
  </w:style>
  <w:style w:type="character" w:customStyle="1" w:styleId="BalonMetniChar">
    <w:name w:val="Balon Metni Char"/>
    <w:link w:val="BalonMetni"/>
    <w:rPr>
      <w:rFonts w:ascii="Segoe UI" w:hAnsi="Segoe UI" w:cs="Segoe UI"/>
      <w:sz w:val="18"/>
      <w:szCs w:val="18"/>
      <w:lang w:eastAsia="en-US"/>
    </w:rPr>
  </w:style>
  <w:style w:type="character" w:customStyle="1" w:styleId="Balk6Char">
    <w:name w:val="Başlık 6 Char"/>
    <w:basedOn w:val="VarsaylanParagrafYazTipi"/>
    <w:link w:val="Balk6"/>
    <w:rPr>
      <w:rFonts w:asciiTheme="majorHAnsi" w:eastAsiaTheme="majorEastAsia" w:hAnsiTheme="majorHAnsi" w:cstheme="majorBidi"/>
      <w:color w:val="1F4D78" w:themeColor="accent1" w:themeShade="7F"/>
      <w:lang w:eastAsia="en-US"/>
    </w:rPr>
  </w:style>
  <w:style w:type="paragraph" w:styleId="GvdeMetni">
    <w:name w:val="Body Text"/>
    <w:basedOn w:val="Normal"/>
    <w:link w:val="GvdeMetniChar"/>
    <w:rPr>
      <w:sz w:val="22"/>
    </w:rPr>
  </w:style>
  <w:style w:type="character" w:customStyle="1" w:styleId="GvdeMetniChar">
    <w:name w:val="Gövde Metni Char"/>
    <w:basedOn w:val="VarsaylanParagrafYazTipi"/>
    <w:link w:val="GvdeMetni"/>
    <w:rPr>
      <w:sz w:val="22"/>
      <w:lang w:eastAsia="en-US"/>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pPr>
      <w:tabs>
        <w:tab w:val="center" w:pos="4536"/>
        <w:tab w:val="right" w:pos="9072"/>
      </w:tabs>
    </w:pPr>
  </w:style>
  <w:style w:type="character" w:customStyle="1" w:styleId="stBilgiChar">
    <w:name w:val="Üst Bilgi Char"/>
    <w:basedOn w:val="VarsaylanParagrafYazTipi"/>
    <w:link w:val="stBilgi"/>
    <w:rPr>
      <w:lang w:eastAsia="en-US"/>
    </w:rPr>
  </w:style>
  <w:style w:type="paragraph" w:styleId="AltBilgi">
    <w:name w:val="footer"/>
    <w:basedOn w:val="Normal"/>
    <w:link w:val="AltBilgiChar"/>
    <w:pPr>
      <w:tabs>
        <w:tab w:val="center" w:pos="4536"/>
        <w:tab w:val="right" w:pos="9072"/>
      </w:tabs>
    </w:pPr>
  </w:style>
  <w:style w:type="character" w:customStyle="1" w:styleId="AltBilgiChar">
    <w:name w:val="Alt Bilgi Char"/>
    <w:basedOn w:val="VarsaylanParagrafYazTipi"/>
    <w:link w:val="AltBilgi"/>
    <w:rPr>
      <w:lang w:eastAsia="en-US"/>
    </w:rPr>
  </w:style>
  <w:style w:type="paragraph" w:styleId="ListeParagraf">
    <w:name w:val="List Paragraph"/>
    <w:basedOn w:val="Normal"/>
    <w:uiPriority w:val="34"/>
    <w:qFormat/>
    <w:rsid w:val="00273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1756">
      <w:bodyDiv w:val="1"/>
      <w:marLeft w:val="0"/>
      <w:marRight w:val="0"/>
      <w:marTop w:val="0"/>
      <w:marBottom w:val="0"/>
      <w:divBdr>
        <w:top w:val="none" w:sz="0" w:space="0" w:color="auto"/>
        <w:left w:val="none" w:sz="0" w:space="0" w:color="auto"/>
        <w:bottom w:val="none" w:sz="0" w:space="0" w:color="auto"/>
        <w:right w:val="none" w:sz="0" w:space="0" w:color="auto"/>
      </w:divBdr>
    </w:div>
    <w:div w:id="13172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97</Words>
  <Characters>553</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Fen Bilimleri Enstitusu</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Bilisim Lab.</dc:creator>
  <cp:keywords/>
  <cp:lastModifiedBy>Hüseyin Ersin</cp:lastModifiedBy>
  <cp:revision>5</cp:revision>
  <cp:lastPrinted>2018-10-01T08:32:00Z</cp:lastPrinted>
  <dcterms:created xsi:type="dcterms:W3CDTF">2022-06-01T12:02:00Z</dcterms:created>
  <dcterms:modified xsi:type="dcterms:W3CDTF">2024-01-03T11:54:00Z</dcterms:modified>
</cp:coreProperties>
</file>